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EAC1E" w14:textId="30FD6D41" w:rsidR="00050305" w:rsidRPr="00050305" w:rsidRDefault="002419F4" w:rsidP="00050305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Двухрезонансный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параметрический генератор света как двухконтурный параметрический генератор</w:t>
      </w:r>
    </w:p>
    <w:p w14:paraId="68ADE96A" w14:textId="77777777" w:rsidR="00050305" w:rsidRPr="00050305" w:rsidRDefault="00050305" w:rsidP="0005030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iCs/>
          <w:color w:val="000000"/>
        </w:rPr>
      </w:pPr>
      <w:r w:rsidRPr="00050305">
        <w:rPr>
          <w:rFonts w:ascii="Times New Roman" w:eastAsia="Times New Roman" w:hAnsi="Times New Roman" w:cs="Times New Roman"/>
          <w:b/>
          <w:i/>
          <w:iCs/>
          <w:color w:val="000000"/>
        </w:rPr>
        <w:t>Сологуб А.А</w:t>
      </w:r>
    </w:p>
    <w:p w14:paraId="2C060848" w14:textId="138152D5" w:rsidR="00B83240" w:rsidRPr="00161DBA" w:rsidRDefault="00050305" w:rsidP="00161DB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050305">
        <w:rPr>
          <w:rFonts w:ascii="Times New Roman" w:eastAsia="Times New Roman" w:hAnsi="Times New Roman" w:cs="Times New Roman"/>
          <w:i/>
          <w:iCs/>
          <w:color w:val="000000"/>
        </w:rPr>
        <w:t>Студент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4-го курса</w:t>
      </w:r>
      <w:r w:rsidRPr="000503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br/>
      </w:r>
      <w:r w:rsidRPr="00050305">
        <w:rPr>
          <w:rFonts w:ascii="Times New Roman" w:eastAsia="Times New Roman" w:hAnsi="Times New Roman" w:cs="Times New Roman"/>
          <w:i/>
          <w:iCs/>
          <w:color w:val="000000"/>
        </w:rPr>
        <w:t xml:space="preserve">Московский государственный университет имени </w:t>
      </w:r>
      <w:proofErr w:type="spellStart"/>
      <w:r w:rsidRPr="00050305">
        <w:rPr>
          <w:rFonts w:ascii="Times New Roman" w:eastAsia="Times New Roman" w:hAnsi="Times New Roman" w:cs="Times New Roman"/>
          <w:i/>
          <w:iCs/>
          <w:color w:val="000000"/>
        </w:rPr>
        <w:t>М.В.Ломоносова</w:t>
      </w:r>
      <w:proofErr w:type="spellEnd"/>
      <w:r w:rsidRPr="00050305">
        <w:rPr>
          <w:rFonts w:ascii="Times New Roman" w:eastAsia="Times New Roman" w:hAnsi="Times New Roman" w:cs="Times New Roman"/>
          <w:i/>
          <w:iCs/>
          <w:color w:val="000000"/>
        </w:rPr>
        <w:t>, </w:t>
      </w:r>
      <w:r w:rsidRPr="00050305">
        <w:rPr>
          <w:rFonts w:ascii="Times New Roman" w:eastAsia="Times New Roman" w:hAnsi="Times New Roman" w:cs="Times New Roman"/>
          <w:i/>
          <w:iCs/>
          <w:color w:val="000000"/>
        </w:rPr>
        <w:br/>
        <w:t>физический факультет, Москва, Россия</w:t>
      </w:r>
      <w:r w:rsidRPr="00050305">
        <w:rPr>
          <w:rFonts w:ascii="Times New Roman" w:eastAsia="Times New Roman" w:hAnsi="Times New Roman" w:cs="Times New Roman"/>
          <w:i/>
          <w:iCs/>
          <w:color w:val="000000"/>
        </w:rPr>
        <w:br/>
        <w:t>E–</w:t>
      </w:r>
      <w:proofErr w:type="spellStart"/>
      <w:r w:rsidRPr="00050305">
        <w:rPr>
          <w:rFonts w:ascii="Times New Roman" w:eastAsia="Times New Roman" w:hAnsi="Times New Roman" w:cs="Times New Roman"/>
          <w:i/>
          <w:iCs/>
          <w:color w:val="000000"/>
        </w:rPr>
        <w:t>mail</w:t>
      </w:r>
      <w:proofErr w:type="spellEnd"/>
      <w:r w:rsidRPr="00050305">
        <w:rPr>
          <w:rFonts w:ascii="Times New Roman" w:eastAsia="Times New Roman" w:hAnsi="Times New Roman" w:cs="Times New Roman"/>
          <w:i/>
          <w:iCs/>
          <w:color w:val="000000"/>
        </w:rPr>
        <w:t>: sologub10@gmail.com</w:t>
      </w:r>
    </w:p>
    <w:p w14:paraId="5849E71A" w14:textId="77777777" w:rsidR="00161DBA" w:rsidRDefault="00161DBA" w:rsidP="00464601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473EAAF3" w14:textId="7C43BC3E" w:rsidR="00337560" w:rsidRDefault="00337560" w:rsidP="001253EC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bCs/>
          <w:color w:val="000000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</w:rPr>
        <w:t>Параметрические генераторы света (</w:t>
      </w:r>
      <w:r w:rsidR="00035D51">
        <w:rPr>
          <w:rFonts w:ascii="Times New Roman" w:eastAsia="Times New Roman" w:hAnsi="Times New Roman" w:cs="Times New Roman"/>
          <w:bCs/>
          <w:color w:val="000000"/>
        </w:rPr>
        <w:t xml:space="preserve">ПГС) с момента их предложения и </w:t>
      </w:r>
      <w:r>
        <w:rPr>
          <w:rFonts w:ascii="Times New Roman" w:eastAsia="Times New Roman" w:hAnsi="Times New Roman" w:cs="Times New Roman"/>
          <w:bCs/>
          <w:color w:val="000000"/>
        </w:rPr>
        <w:t>реализации в шестидесятых годах прошлого века</w:t>
      </w:r>
      <w:r w:rsidR="00035D51">
        <w:rPr>
          <w:rFonts w:ascii="Times New Roman" w:eastAsia="Times New Roman" w:hAnsi="Times New Roman" w:cs="Times New Roman"/>
          <w:bCs/>
          <w:color w:val="000000"/>
        </w:rPr>
        <w:t xml:space="preserve"> нашли широкое применение как в качестве источников</w:t>
      </w:r>
      <w:r w:rsidR="001D5D4C">
        <w:rPr>
          <w:rFonts w:ascii="Times New Roman" w:eastAsia="Times New Roman" w:hAnsi="Times New Roman" w:cs="Times New Roman"/>
          <w:bCs/>
          <w:color w:val="000000"/>
        </w:rPr>
        <w:t xml:space="preserve"> перестраиваем</w:t>
      </w:r>
      <w:r w:rsidR="00035D51">
        <w:rPr>
          <w:rFonts w:ascii="Times New Roman" w:eastAsia="Times New Roman" w:hAnsi="Times New Roman" w:cs="Times New Roman"/>
          <w:bCs/>
          <w:color w:val="000000"/>
        </w:rPr>
        <w:t>ого когерентного излучения,</w:t>
      </w:r>
      <w:r w:rsidR="009A0E16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035D51">
        <w:rPr>
          <w:rFonts w:ascii="Times New Roman" w:eastAsia="Times New Roman" w:hAnsi="Times New Roman" w:cs="Times New Roman"/>
          <w:bCs/>
          <w:color w:val="000000"/>
        </w:rPr>
        <w:t xml:space="preserve">так </w:t>
      </w:r>
      <w:r w:rsidR="001D5D4C">
        <w:rPr>
          <w:rFonts w:ascii="Times New Roman" w:eastAsia="Times New Roman" w:hAnsi="Times New Roman" w:cs="Times New Roman"/>
          <w:bCs/>
          <w:color w:val="000000"/>
        </w:rPr>
        <w:t xml:space="preserve">и </w:t>
      </w:r>
      <w:r w:rsidR="00035D51">
        <w:rPr>
          <w:rFonts w:ascii="Times New Roman" w:eastAsia="Times New Roman" w:hAnsi="Times New Roman" w:cs="Times New Roman"/>
          <w:bCs/>
          <w:color w:val="000000"/>
        </w:rPr>
        <w:t>в качестве источников</w:t>
      </w:r>
      <w:r w:rsidR="001D5D4C">
        <w:rPr>
          <w:rFonts w:ascii="Times New Roman" w:eastAsia="Times New Roman" w:hAnsi="Times New Roman" w:cs="Times New Roman"/>
          <w:bCs/>
          <w:color w:val="000000"/>
        </w:rPr>
        <w:t xml:space="preserve"> неклассического света (сжатых и запутанных состояний)</w:t>
      </w:r>
      <w:r w:rsidR="00B83240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>[1,2]</w:t>
      </w:r>
      <w:r w:rsidR="001D5D4C">
        <w:rPr>
          <w:rFonts w:ascii="Times New Roman" w:eastAsia="Times New Roman" w:hAnsi="Times New Roman" w:cs="Times New Roman"/>
          <w:bCs/>
          <w:color w:val="000000"/>
        </w:rPr>
        <w:t>. ПГС представляет собой систему с распределенными параметрами. В общем случае процесс возбуждения колебаний в таких устройствах описывается связанными дифференциальными уравнениями в частных производных, которые не поддаются  аналитическому решению. В связи с этим</w:t>
      </w:r>
      <w:r w:rsidR="009A0E16">
        <w:rPr>
          <w:rFonts w:ascii="Times New Roman" w:eastAsia="Times New Roman" w:hAnsi="Times New Roman" w:cs="Times New Roman"/>
          <w:bCs/>
          <w:color w:val="000000"/>
        </w:rPr>
        <w:t>,</w:t>
      </w:r>
      <w:r w:rsidR="001D5D4C">
        <w:rPr>
          <w:rFonts w:ascii="Times New Roman" w:eastAsia="Times New Roman" w:hAnsi="Times New Roman" w:cs="Times New Roman"/>
          <w:bCs/>
          <w:color w:val="000000"/>
        </w:rPr>
        <w:t xml:space="preserve"> для решения ряда в</w:t>
      </w:r>
      <w:r w:rsidR="009A0E16">
        <w:rPr>
          <w:rFonts w:ascii="Times New Roman" w:eastAsia="Times New Roman" w:hAnsi="Times New Roman" w:cs="Times New Roman"/>
          <w:bCs/>
          <w:color w:val="000000"/>
        </w:rPr>
        <w:t>ажных задач, например, задачи генерации</w:t>
      </w:r>
      <w:r w:rsidR="001D5D4C">
        <w:rPr>
          <w:rFonts w:ascii="Times New Roman" w:eastAsia="Times New Roman" w:hAnsi="Times New Roman" w:cs="Times New Roman"/>
          <w:bCs/>
          <w:color w:val="000000"/>
        </w:rPr>
        <w:t xml:space="preserve"> перестраиваемых импульсов, анализ</w:t>
      </w:r>
      <w:r w:rsidR="009A0E16">
        <w:rPr>
          <w:rFonts w:ascii="Times New Roman" w:eastAsia="Times New Roman" w:hAnsi="Times New Roman" w:cs="Times New Roman"/>
          <w:bCs/>
          <w:color w:val="000000"/>
        </w:rPr>
        <w:t>а</w:t>
      </w:r>
      <w:r w:rsidR="001D5D4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1D5D4C">
        <w:rPr>
          <w:rFonts w:ascii="Times New Roman" w:eastAsia="Times New Roman" w:hAnsi="Times New Roman" w:cs="Times New Roman"/>
          <w:bCs/>
          <w:color w:val="000000"/>
        </w:rPr>
        <w:t>флуктуационных</w:t>
      </w:r>
      <w:proofErr w:type="spellEnd"/>
      <w:r w:rsidR="001D5D4C">
        <w:rPr>
          <w:rFonts w:ascii="Times New Roman" w:eastAsia="Times New Roman" w:hAnsi="Times New Roman" w:cs="Times New Roman"/>
          <w:bCs/>
          <w:color w:val="000000"/>
        </w:rPr>
        <w:t xml:space="preserve"> явлений; используют приближенные аналитические методы </w:t>
      </w:r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[3], в </w:t>
      </w:r>
      <w:proofErr w:type="spellStart"/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>результате</w:t>
      </w:r>
      <w:proofErr w:type="spellEnd"/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>которых</w:t>
      </w:r>
      <w:proofErr w:type="spellEnd"/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>укороченные</w:t>
      </w:r>
      <w:proofErr w:type="spellEnd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>уравнения</w:t>
      </w:r>
      <w:proofErr w:type="spellEnd"/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в </w:t>
      </w:r>
      <w:proofErr w:type="spellStart"/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>частных</w:t>
      </w:r>
      <w:proofErr w:type="spellEnd"/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>производных</w:t>
      </w:r>
      <w:proofErr w:type="spellEnd"/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с </w:t>
      </w:r>
      <w:proofErr w:type="spellStart"/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>двумя</w:t>
      </w:r>
      <w:proofErr w:type="spellEnd"/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>переменными</w:t>
      </w:r>
      <w:proofErr w:type="spellEnd"/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>сводят</w:t>
      </w:r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>ся</w:t>
      </w:r>
      <w:proofErr w:type="spellEnd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>при</w:t>
      </w:r>
      <w:proofErr w:type="spellEnd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>решении</w:t>
      </w:r>
      <w:proofErr w:type="spellEnd"/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к </w:t>
      </w:r>
      <w:proofErr w:type="spellStart"/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>системе</w:t>
      </w:r>
      <w:proofErr w:type="spellEnd"/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>уравнений</w:t>
      </w:r>
      <w:proofErr w:type="spellEnd"/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с </w:t>
      </w:r>
      <w:proofErr w:type="spellStart"/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>обыкновенными</w:t>
      </w:r>
      <w:proofErr w:type="spellEnd"/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>производными</w:t>
      </w:r>
      <w:proofErr w:type="spellEnd"/>
      <w:r w:rsidR="00B83240">
        <w:rPr>
          <w:rFonts w:ascii="Times New Roman" w:eastAsia="Times New Roman" w:hAnsi="Times New Roman" w:cs="Times New Roman"/>
          <w:bCs/>
          <w:color w:val="000000"/>
          <w:lang w:val="en-US"/>
        </w:rPr>
        <w:t>.</w:t>
      </w:r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proofErr w:type="gram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Физически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это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означает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замену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ПГС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двухконтурным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параметрическим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генератором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.</w:t>
      </w:r>
      <w:proofErr w:type="gramEnd"/>
    </w:p>
    <w:p w14:paraId="69EC77B8" w14:textId="7F57D2C5" w:rsidR="00B83240" w:rsidRDefault="00B83240" w:rsidP="001253EC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bCs/>
          <w:color w:val="000000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en-US"/>
        </w:rPr>
        <w:t>настоящей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en-US"/>
        </w:rPr>
        <w:t>работе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en-US"/>
        </w:rPr>
        <w:t>развивается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en-US"/>
        </w:rPr>
        <w:t>новый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en-US"/>
        </w:rPr>
        <w:t>подход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en-US"/>
        </w:rPr>
        <w:t>перехода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en-US"/>
        </w:rPr>
        <w:t>уравнений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en-US"/>
        </w:rPr>
        <w:t>частными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en-US"/>
        </w:rPr>
        <w:t>производными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en-US"/>
        </w:rPr>
        <w:t>уравнениям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en-US"/>
        </w:rPr>
        <w:t>одной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en-US"/>
        </w:rPr>
        <w:t>переменной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en-US"/>
        </w:rPr>
        <w:t>.</w:t>
      </w:r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gram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В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качестве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примера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анализ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выполнен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для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монолитного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двухрезонансного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ПГС.</w:t>
      </w:r>
      <w:proofErr w:type="gram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gram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В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разрабатываемом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методе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получены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аналитические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выражения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для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порога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параметрического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возбуждения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и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установившихся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значений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амплитуд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ко</w:t>
      </w:r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>лебаний</w:t>
      </w:r>
      <w:proofErr w:type="spellEnd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>.</w:t>
      </w:r>
      <w:proofErr w:type="gramEnd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>Наряду</w:t>
      </w:r>
      <w:proofErr w:type="spellEnd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с </w:t>
      </w:r>
      <w:proofErr w:type="spellStart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>этим</w:t>
      </w:r>
      <w:proofErr w:type="spellEnd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>проведено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численное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решение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системы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укороченных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proofErr w:type="gram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уравнений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 в</w:t>
      </w:r>
      <w:proofErr w:type="gram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случае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монохроматической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накачки</w:t>
      </w:r>
      <w:proofErr w:type="spellEnd"/>
      <w:r w:rsidR="001F764F">
        <w:rPr>
          <w:rFonts w:ascii="Times New Roman" w:eastAsia="Times New Roman" w:hAnsi="Times New Roman" w:cs="Times New Roman"/>
          <w:bCs/>
          <w:color w:val="000000"/>
          <w:lang w:val="en-US"/>
        </w:rPr>
        <w:t>.</w:t>
      </w:r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proofErr w:type="gramStart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>Из</w:t>
      </w:r>
      <w:proofErr w:type="spellEnd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>выполненных</w:t>
      </w:r>
      <w:proofErr w:type="spellEnd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>рас</w:t>
      </w:r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>четов</w:t>
      </w:r>
      <w:proofErr w:type="spellEnd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>получено</w:t>
      </w:r>
      <w:proofErr w:type="spellEnd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, </w:t>
      </w:r>
      <w:proofErr w:type="spellStart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>что</w:t>
      </w:r>
      <w:proofErr w:type="spellEnd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>пороговые</w:t>
      </w:r>
      <w:proofErr w:type="spellEnd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>значения</w:t>
      </w:r>
      <w:proofErr w:type="spellEnd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в </w:t>
      </w:r>
      <w:proofErr w:type="spellStart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>численных</w:t>
      </w:r>
      <w:proofErr w:type="spellEnd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>расчетах</w:t>
      </w:r>
      <w:proofErr w:type="spellEnd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и </w:t>
      </w:r>
      <w:proofErr w:type="spellStart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>аналитических</w:t>
      </w:r>
      <w:proofErr w:type="spellEnd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>хорошо</w:t>
      </w:r>
      <w:proofErr w:type="spellEnd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9A0E16">
        <w:rPr>
          <w:rFonts w:ascii="Times New Roman" w:eastAsia="Times New Roman" w:hAnsi="Times New Roman" w:cs="Times New Roman"/>
          <w:bCs/>
          <w:color w:val="000000"/>
          <w:lang w:val="en-US"/>
        </w:rPr>
        <w:t>согласуются</w:t>
      </w:r>
      <w:proofErr w:type="spellEnd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>.</w:t>
      </w:r>
      <w:proofErr w:type="gramEnd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proofErr w:type="gramStart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>Обнаружены</w:t>
      </w:r>
      <w:proofErr w:type="spellEnd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>предельные</w:t>
      </w:r>
      <w:proofErr w:type="spellEnd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наименьшие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>значения</w:t>
      </w:r>
      <w:proofErr w:type="spellEnd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>коэффициентов</w:t>
      </w:r>
      <w:proofErr w:type="spellEnd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>отражения</w:t>
      </w:r>
      <w:proofErr w:type="spellEnd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>зеркал</w:t>
      </w:r>
      <w:proofErr w:type="spellEnd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>резонатора</w:t>
      </w:r>
      <w:proofErr w:type="spellEnd"/>
      <w:r w:rsidR="006205A9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,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при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которых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отсутствует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генерация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.</w:t>
      </w:r>
      <w:proofErr w:type="gram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proofErr w:type="gram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Установлено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также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,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что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полученные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выражения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для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порога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генерации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дают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значения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большие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,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чем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по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известным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формулам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,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совпадая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в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пределе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высокодобротных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резонаторов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.</w:t>
      </w:r>
      <w:proofErr w:type="gram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gram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В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развитой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теории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также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получается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отличие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в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выражении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для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установившихся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амплитуд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по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сравнению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с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известными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формулами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.</w:t>
      </w:r>
      <w:proofErr w:type="gram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proofErr w:type="gram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Первые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показывают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уменьшение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эффективности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генерации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и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дают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лучшее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согласие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с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экспериментальными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данными</w:t>
      </w:r>
      <w:proofErr w:type="spellEnd"/>
      <w:r w:rsidR="00161DBA">
        <w:rPr>
          <w:rFonts w:ascii="Times New Roman" w:eastAsia="Times New Roman" w:hAnsi="Times New Roman" w:cs="Times New Roman"/>
          <w:bCs/>
          <w:color w:val="000000"/>
          <w:lang w:val="en-US"/>
        </w:rPr>
        <w:t>.</w:t>
      </w:r>
      <w:proofErr w:type="gramEnd"/>
    </w:p>
    <w:p w14:paraId="673DCC18" w14:textId="48CBB0BA" w:rsidR="009A0E16" w:rsidRPr="00161DBA" w:rsidRDefault="009A0E16" w:rsidP="001253EC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bCs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Работа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en-US"/>
        </w:rPr>
        <w:t>поддержана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en-US"/>
        </w:rPr>
        <w:t>грантом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РФФИ.</w:t>
      </w:r>
    </w:p>
    <w:p w14:paraId="131CF0AD" w14:textId="77777777" w:rsidR="00161DBA" w:rsidRDefault="00161DBA" w:rsidP="00161DB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081400D" w14:textId="4DC0DC10" w:rsidR="00F42464" w:rsidRDefault="00050305" w:rsidP="00161DBA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w:r w:rsidRPr="00050305">
        <w:rPr>
          <w:rFonts w:ascii="Times New Roman" w:eastAsia="Times New Roman" w:hAnsi="Times New Roman" w:cs="Times New Roman"/>
          <w:b/>
          <w:bCs/>
          <w:color w:val="000000"/>
        </w:rPr>
        <w:t>Литература</w:t>
      </w:r>
    </w:p>
    <w:p w14:paraId="7AC732D7" w14:textId="15E33EEE" w:rsidR="001D5D4C" w:rsidRDefault="001D5D4C" w:rsidP="001D5D4C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Р.Фишер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Л.А.</w:t>
      </w:r>
      <w:r w:rsidR="00332720">
        <w:rPr>
          <w:rFonts w:ascii="Times New Roman" w:eastAsia="Times New Roman" w:hAnsi="Times New Roman" w:cs="Times New Roman"/>
          <w:color w:val="000000"/>
        </w:rPr>
        <w:t>Кулевский</w:t>
      </w:r>
      <w:proofErr w:type="spellEnd"/>
      <w:r w:rsidR="00332720">
        <w:rPr>
          <w:rFonts w:ascii="Times New Roman" w:eastAsia="Times New Roman" w:hAnsi="Times New Roman" w:cs="Times New Roman"/>
          <w:color w:val="000000"/>
        </w:rPr>
        <w:t xml:space="preserve">, </w:t>
      </w:r>
      <w:r w:rsidRPr="00332720">
        <w:rPr>
          <w:rFonts w:ascii="Times New Roman" w:eastAsia="Times New Roman" w:hAnsi="Times New Roman" w:cs="Times New Roman"/>
          <w:i/>
          <w:color w:val="000000"/>
        </w:rPr>
        <w:t>Оптические п</w:t>
      </w:r>
      <w:r w:rsidR="00332720" w:rsidRPr="00332720">
        <w:rPr>
          <w:rFonts w:ascii="Times New Roman" w:eastAsia="Times New Roman" w:hAnsi="Times New Roman" w:cs="Times New Roman"/>
          <w:i/>
          <w:color w:val="000000"/>
        </w:rPr>
        <w:t>араметрические генераторы света</w:t>
      </w:r>
      <w:r>
        <w:rPr>
          <w:rFonts w:ascii="Times New Roman" w:eastAsia="Times New Roman" w:hAnsi="Times New Roman" w:cs="Times New Roman"/>
          <w:color w:val="000000"/>
        </w:rPr>
        <w:t>, Квантовая электроника,</w:t>
      </w:r>
      <w:r w:rsidR="00B83240">
        <w:rPr>
          <w:rFonts w:ascii="Times New Roman" w:eastAsia="Times New Roman" w:hAnsi="Times New Roman" w:cs="Times New Roman"/>
          <w:color w:val="000000"/>
        </w:rPr>
        <w:t xml:space="preserve"> 1977,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B83240" w:rsidRPr="00B83240">
        <w:rPr>
          <w:rFonts w:ascii="Times New Roman" w:eastAsia="Times New Roman" w:hAnsi="Times New Roman" w:cs="Times New Roman"/>
          <w:color w:val="000000"/>
        </w:rPr>
        <w:t>Т.4</w:t>
      </w:r>
      <w:r w:rsidR="00B83240">
        <w:rPr>
          <w:rFonts w:ascii="Times New Roman" w:eastAsia="Times New Roman" w:hAnsi="Times New Roman" w:cs="Times New Roman"/>
          <w:color w:val="000000"/>
        </w:rPr>
        <w:t>,  №2,  245</w:t>
      </w:r>
    </w:p>
    <w:p w14:paraId="6BAA89E6" w14:textId="6331D849" w:rsidR="00B83240" w:rsidRDefault="00B83240" w:rsidP="001D5D4C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Бауместер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 w:rsidR="0033272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332720">
        <w:rPr>
          <w:rFonts w:ascii="Times New Roman" w:eastAsia="Times New Roman" w:hAnsi="Times New Roman" w:cs="Times New Roman"/>
          <w:color w:val="000000"/>
        </w:rPr>
        <w:t>А.Экерт</w:t>
      </w:r>
      <w:proofErr w:type="spellEnd"/>
      <w:r w:rsidR="0033272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332720">
        <w:rPr>
          <w:rFonts w:ascii="Times New Roman" w:eastAsia="Times New Roman" w:hAnsi="Times New Roman" w:cs="Times New Roman"/>
          <w:color w:val="000000"/>
        </w:rPr>
        <w:t>А.Цайлингер</w:t>
      </w:r>
      <w:proofErr w:type="spellEnd"/>
      <w:r w:rsidR="00332720">
        <w:rPr>
          <w:rFonts w:ascii="Times New Roman" w:eastAsia="Times New Roman" w:hAnsi="Times New Roman" w:cs="Times New Roman"/>
          <w:color w:val="000000"/>
        </w:rPr>
        <w:t xml:space="preserve">, Физика квантовой информации, 2002, </w:t>
      </w:r>
      <w:proofErr w:type="spellStart"/>
      <w:r w:rsidR="00332720">
        <w:rPr>
          <w:rFonts w:ascii="Times New Roman" w:eastAsia="Times New Roman" w:hAnsi="Times New Roman" w:cs="Times New Roman"/>
          <w:color w:val="000000"/>
        </w:rPr>
        <w:t>Постмаркет</w:t>
      </w:r>
      <w:proofErr w:type="spellEnd"/>
      <w:r w:rsidR="00332720">
        <w:rPr>
          <w:rFonts w:ascii="Times New Roman" w:eastAsia="Times New Roman" w:hAnsi="Times New Roman" w:cs="Times New Roman"/>
          <w:color w:val="000000"/>
        </w:rPr>
        <w:t>, 367</w:t>
      </w:r>
    </w:p>
    <w:p w14:paraId="06EE7EEC" w14:textId="3822F9F3" w:rsidR="00B83240" w:rsidRPr="001D5D4C" w:rsidRDefault="00332720" w:rsidP="001D5D4C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С.А.Ахманов</w:t>
      </w:r>
      <w:proofErr w:type="spellEnd"/>
      <w:r w:rsidR="00B8324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Ю.Е.Дьяков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А.С.Чиркин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Введение в статистическую радиофизику и оптику, 1981, М. Наука, 638</w:t>
      </w:r>
    </w:p>
    <w:sectPr w:rsidR="00B83240" w:rsidRPr="001D5D4C" w:rsidSect="00F424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B41DB"/>
    <w:multiLevelType w:val="hybridMultilevel"/>
    <w:tmpl w:val="83F85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D5BC6"/>
    <w:multiLevelType w:val="multilevel"/>
    <w:tmpl w:val="F09A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C530C"/>
    <w:multiLevelType w:val="hybridMultilevel"/>
    <w:tmpl w:val="7138CD14"/>
    <w:lvl w:ilvl="0" w:tplc="73F4D2F6">
      <w:start w:val="1"/>
      <w:numFmt w:val="decimal"/>
      <w:lvlText w:val="[%1]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F5766F"/>
    <w:multiLevelType w:val="hybridMultilevel"/>
    <w:tmpl w:val="C2E69178"/>
    <w:lvl w:ilvl="0" w:tplc="73F4D2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05"/>
    <w:rsid w:val="00035D51"/>
    <w:rsid w:val="00050305"/>
    <w:rsid w:val="001253EC"/>
    <w:rsid w:val="00161DBA"/>
    <w:rsid w:val="001D5D4C"/>
    <w:rsid w:val="001F764F"/>
    <w:rsid w:val="002419F4"/>
    <w:rsid w:val="002455A5"/>
    <w:rsid w:val="00332720"/>
    <w:rsid w:val="00337560"/>
    <w:rsid w:val="00464601"/>
    <w:rsid w:val="00581783"/>
    <w:rsid w:val="006205A9"/>
    <w:rsid w:val="0081065C"/>
    <w:rsid w:val="00844823"/>
    <w:rsid w:val="009A0E16"/>
    <w:rsid w:val="00B83240"/>
    <w:rsid w:val="00BC2428"/>
    <w:rsid w:val="00EF7C0D"/>
    <w:rsid w:val="00F4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03A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50305"/>
    <w:rPr>
      <w:b/>
      <w:bCs/>
    </w:rPr>
  </w:style>
  <w:style w:type="character" w:styleId="Emphasis">
    <w:name w:val="Emphasis"/>
    <w:basedOn w:val="DefaultParagraphFont"/>
    <w:uiPriority w:val="20"/>
    <w:qFormat/>
    <w:rsid w:val="00050305"/>
    <w:rPr>
      <w:i/>
      <w:iCs/>
    </w:rPr>
  </w:style>
  <w:style w:type="character" w:customStyle="1" w:styleId="apple-converted-space">
    <w:name w:val="apple-converted-space"/>
    <w:basedOn w:val="DefaultParagraphFont"/>
    <w:rsid w:val="00050305"/>
  </w:style>
  <w:style w:type="paragraph" w:styleId="ListParagraph">
    <w:name w:val="List Paragraph"/>
    <w:basedOn w:val="Normal"/>
    <w:uiPriority w:val="34"/>
    <w:qFormat/>
    <w:rsid w:val="001D5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50305"/>
    <w:rPr>
      <w:b/>
      <w:bCs/>
    </w:rPr>
  </w:style>
  <w:style w:type="character" w:styleId="Emphasis">
    <w:name w:val="Emphasis"/>
    <w:basedOn w:val="DefaultParagraphFont"/>
    <w:uiPriority w:val="20"/>
    <w:qFormat/>
    <w:rsid w:val="00050305"/>
    <w:rPr>
      <w:i/>
      <w:iCs/>
    </w:rPr>
  </w:style>
  <w:style w:type="character" w:customStyle="1" w:styleId="apple-converted-space">
    <w:name w:val="apple-converted-space"/>
    <w:basedOn w:val="DefaultParagraphFont"/>
    <w:rsid w:val="00050305"/>
  </w:style>
  <w:style w:type="paragraph" w:styleId="ListParagraph">
    <w:name w:val="List Paragraph"/>
    <w:basedOn w:val="Normal"/>
    <w:uiPriority w:val="34"/>
    <w:qFormat/>
    <w:rsid w:val="001D5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2238</Characters>
  <Application>Microsoft Macintosh Word</Application>
  <DocSecurity>0</DocSecurity>
  <Lines>18</Lines>
  <Paragraphs>5</Paragraphs>
  <ScaleCrop>false</ScaleCrop>
  <Company>qashqay.sol@yandex.ru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Сологуб</dc:creator>
  <cp:keywords/>
  <dc:description/>
  <cp:lastModifiedBy>Александр Сологуб</cp:lastModifiedBy>
  <cp:revision>2</cp:revision>
  <dcterms:created xsi:type="dcterms:W3CDTF">2014-02-24T17:10:00Z</dcterms:created>
  <dcterms:modified xsi:type="dcterms:W3CDTF">2014-02-24T17:10:00Z</dcterms:modified>
</cp:coreProperties>
</file>