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6E" w:rsidRDefault="0058766E" w:rsidP="0058766E">
      <w:pPr>
        <w:pStyle w:val="Style4"/>
        <w:widowControl/>
        <w:spacing w:before="216" w:line="324" w:lineRule="exact"/>
        <w:jc w:val="center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Положение</w:t>
      </w:r>
    </w:p>
    <w:p w:rsidR="00826B8A" w:rsidRPr="00826B8A" w:rsidRDefault="0058766E" w:rsidP="00826B8A">
      <w:pPr>
        <w:spacing w:before="240"/>
        <w:jc w:val="center"/>
        <w:rPr>
          <w:b/>
          <w:sz w:val="28"/>
          <w:szCs w:val="28"/>
          <w:highlight w:val="green"/>
        </w:rPr>
      </w:pPr>
      <w:r>
        <w:rPr>
          <w:rStyle w:val="FontStyle48"/>
          <w:sz w:val="28"/>
          <w:szCs w:val="28"/>
        </w:rPr>
        <w:t xml:space="preserve">о </w:t>
      </w:r>
      <w:r w:rsidR="00826B8A" w:rsidRPr="00826B8A">
        <w:rPr>
          <w:b/>
          <w:bCs/>
          <w:color w:val="000000"/>
          <w:sz w:val="28"/>
          <w:szCs w:val="28"/>
          <w:lang w:val="en-US"/>
        </w:rPr>
        <w:t>XIV</w:t>
      </w:r>
      <w:r w:rsidR="00826B8A" w:rsidRPr="00826B8A">
        <w:rPr>
          <w:b/>
          <w:bCs/>
          <w:color w:val="000000"/>
          <w:sz w:val="28"/>
          <w:szCs w:val="28"/>
        </w:rPr>
        <w:t xml:space="preserve"> Международной научно-практической конференции </w:t>
      </w:r>
      <w:r w:rsidR="00826B8A" w:rsidRPr="00826B8A">
        <w:rPr>
          <w:b/>
          <w:bCs/>
          <w:color w:val="000000"/>
          <w:sz w:val="28"/>
          <w:szCs w:val="28"/>
        </w:rPr>
        <w:br/>
        <w:t xml:space="preserve">молодых ученых, студентов и магистрантов </w:t>
      </w:r>
      <w:r w:rsidR="00826B8A" w:rsidRPr="00826B8A">
        <w:rPr>
          <w:b/>
          <w:bCs/>
          <w:color w:val="000000"/>
          <w:sz w:val="28"/>
          <w:szCs w:val="28"/>
        </w:rPr>
        <w:br/>
        <w:t>«</w:t>
      </w:r>
      <w:r w:rsidR="00826B8A" w:rsidRPr="00826B8A">
        <w:rPr>
          <w:b/>
          <w:sz w:val="28"/>
          <w:szCs w:val="28"/>
        </w:rPr>
        <w:t>Стратегия устойчивого развития и экономическая безопасность страны, региона, хозяйствующих субъектов»</w:t>
      </w:r>
    </w:p>
    <w:p w:rsidR="00826B8A" w:rsidRPr="00826B8A" w:rsidRDefault="00826B8A" w:rsidP="00826B8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посвященной</w:t>
      </w:r>
      <w:r w:rsidRPr="00826B8A">
        <w:rPr>
          <w:b/>
          <w:bCs/>
          <w:color w:val="000000"/>
          <w:sz w:val="28"/>
          <w:szCs w:val="28"/>
        </w:rPr>
        <w:t xml:space="preserve"> памяти выдающегося экономиста В.Д. Новодворского</w:t>
      </w:r>
    </w:p>
    <w:p w:rsidR="0058766E" w:rsidRDefault="0058766E" w:rsidP="00826B8A">
      <w:pPr>
        <w:spacing w:before="240"/>
        <w:jc w:val="center"/>
        <w:rPr>
          <w:rStyle w:val="FontStyle48"/>
          <w:sz w:val="28"/>
          <w:szCs w:val="28"/>
        </w:rPr>
      </w:pPr>
    </w:p>
    <w:p w:rsidR="0058766E" w:rsidRDefault="0058766E" w:rsidP="0010576E">
      <w:pPr>
        <w:pStyle w:val="Style4"/>
        <w:widowControl/>
        <w:numPr>
          <w:ilvl w:val="0"/>
          <w:numId w:val="7"/>
        </w:numPr>
        <w:spacing w:before="7" w:line="324" w:lineRule="exact"/>
        <w:jc w:val="center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Общие положения</w:t>
      </w:r>
    </w:p>
    <w:p w:rsidR="0010576E" w:rsidRDefault="0010576E" w:rsidP="0010576E">
      <w:pPr>
        <w:pStyle w:val="Style4"/>
        <w:widowControl/>
        <w:spacing w:before="7" w:line="324" w:lineRule="exact"/>
        <w:ind w:left="720"/>
        <w:rPr>
          <w:rStyle w:val="FontStyle48"/>
          <w:sz w:val="28"/>
          <w:szCs w:val="28"/>
        </w:rPr>
      </w:pPr>
    </w:p>
    <w:p w:rsidR="0058766E" w:rsidRDefault="0058766E" w:rsidP="00280336">
      <w:pPr>
        <w:pStyle w:val="Style1"/>
        <w:widowControl/>
        <w:numPr>
          <w:ilvl w:val="0"/>
          <w:numId w:val="1"/>
        </w:numPr>
        <w:tabs>
          <w:tab w:val="left" w:pos="482"/>
        </w:tabs>
        <w:spacing w:line="317" w:lineRule="exact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Настоящее Положение определяет порядок организации и проведения </w:t>
      </w:r>
      <w:r>
        <w:rPr>
          <w:sz w:val="28"/>
          <w:szCs w:val="28"/>
        </w:rPr>
        <w:t xml:space="preserve">Международной научно-практической конференции молодых ученых, студентов и магистрантов </w:t>
      </w:r>
      <w:r w:rsidRPr="0058766E">
        <w:rPr>
          <w:sz w:val="28"/>
          <w:szCs w:val="28"/>
        </w:rPr>
        <w:t>«Стратегия устойчивого развития и экономическая безопасность страны, региона, хозяйствующих субъектов»</w:t>
      </w:r>
      <w:r w:rsidR="00280336">
        <w:rPr>
          <w:sz w:val="28"/>
          <w:szCs w:val="28"/>
        </w:rPr>
        <w:t xml:space="preserve">, </w:t>
      </w:r>
      <w:r w:rsidR="00280336" w:rsidRPr="00280336">
        <w:rPr>
          <w:sz w:val="28"/>
          <w:szCs w:val="28"/>
        </w:rPr>
        <w:t>посвященной памяти выдающегося экономиста В.Д. Новодворского</w:t>
      </w:r>
      <w:r w:rsidRPr="0058766E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>(далее - Конференция).</w:t>
      </w:r>
    </w:p>
    <w:p w:rsidR="0058766E" w:rsidRDefault="0058766E" w:rsidP="0058766E">
      <w:pPr>
        <w:pStyle w:val="Style1"/>
        <w:widowControl/>
        <w:numPr>
          <w:ilvl w:val="0"/>
          <w:numId w:val="1"/>
        </w:numPr>
        <w:tabs>
          <w:tab w:val="left" w:pos="482"/>
        </w:tabs>
        <w:spacing w:line="317" w:lineRule="exact"/>
        <w:ind w:firstLine="709"/>
      </w:pPr>
      <w:r>
        <w:rPr>
          <w:rStyle w:val="FontStyle57"/>
          <w:sz w:val="28"/>
          <w:szCs w:val="28"/>
        </w:rPr>
        <w:t>Конференция проводится с целью:</w:t>
      </w:r>
    </w:p>
    <w:p w:rsidR="0058766E" w:rsidRDefault="0058766E" w:rsidP="0058766E">
      <w:pPr>
        <w:pStyle w:val="Style5"/>
        <w:widowControl/>
        <w:numPr>
          <w:ilvl w:val="0"/>
          <w:numId w:val="2"/>
        </w:numPr>
        <w:tabs>
          <w:tab w:val="left" w:pos="950"/>
        </w:tabs>
        <w:spacing w:line="317" w:lineRule="exact"/>
        <w:ind w:firstLine="709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популяризации научно-исследовательской и инновационной деятельности в молодежной среде;</w:t>
      </w:r>
    </w:p>
    <w:p w:rsidR="0058766E" w:rsidRPr="0058766E" w:rsidRDefault="0058766E" w:rsidP="0058766E">
      <w:pPr>
        <w:pStyle w:val="a5"/>
        <w:numPr>
          <w:ilvl w:val="0"/>
          <w:numId w:val="2"/>
        </w:numPr>
        <w:jc w:val="both"/>
        <w:rPr>
          <w:rStyle w:val="FontStyle57"/>
          <w:rFonts w:eastAsiaTheme="minorEastAsia"/>
          <w:sz w:val="28"/>
          <w:szCs w:val="28"/>
        </w:rPr>
      </w:pPr>
      <w:r w:rsidRPr="0058766E">
        <w:rPr>
          <w:rStyle w:val="FontStyle57"/>
          <w:sz w:val="28"/>
          <w:szCs w:val="28"/>
        </w:rPr>
        <w:t xml:space="preserve">привлечения молодых ученых к решению актуальных проблем бухгалтерского учета, аудита, анализа хозяйственной деятельности, экономической безопасности </w:t>
      </w:r>
      <w:r w:rsidRPr="0058766E">
        <w:rPr>
          <w:rStyle w:val="FontStyle57"/>
          <w:rFonts w:eastAsiaTheme="minorEastAsia"/>
          <w:sz w:val="28"/>
          <w:szCs w:val="28"/>
        </w:rPr>
        <w:t>в условиях обеспечения устойчивого развития хозяйствующих субъектов;</w:t>
      </w:r>
    </w:p>
    <w:p w:rsidR="0058766E" w:rsidRDefault="0058766E" w:rsidP="0058766E">
      <w:pPr>
        <w:pStyle w:val="Style5"/>
        <w:widowControl/>
        <w:numPr>
          <w:ilvl w:val="0"/>
          <w:numId w:val="2"/>
        </w:numPr>
        <w:tabs>
          <w:tab w:val="left" w:pos="950"/>
        </w:tabs>
        <w:spacing w:line="317" w:lineRule="exact"/>
        <w:ind w:firstLine="709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развития профессиональных коммуникаций между молодыми исследователями;</w:t>
      </w:r>
    </w:p>
    <w:p w:rsidR="0058766E" w:rsidRDefault="0058766E" w:rsidP="0058766E">
      <w:pPr>
        <w:pStyle w:val="Style5"/>
        <w:widowControl/>
        <w:numPr>
          <w:ilvl w:val="0"/>
          <w:numId w:val="2"/>
        </w:numPr>
        <w:tabs>
          <w:tab w:val="left" w:pos="950"/>
        </w:tabs>
        <w:spacing w:line="317" w:lineRule="exact"/>
        <w:ind w:firstLine="709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привлечения внимания заинтересованных лиц к результатам научной и научно-исследовательской деятельности молодых ученых.</w:t>
      </w:r>
    </w:p>
    <w:p w:rsidR="0058766E" w:rsidRDefault="0058766E" w:rsidP="0058766E">
      <w:pPr>
        <w:pStyle w:val="Style1"/>
        <w:widowControl/>
        <w:tabs>
          <w:tab w:val="left" w:pos="482"/>
        </w:tabs>
        <w:spacing w:line="317" w:lineRule="exact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1.3.</w:t>
      </w:r>
      <w:r>
        <w:rPr>
          <w:rStyle w:val="FontStyle57"/>
          <w:sz w:val="28"/>
          <w:szCs w:val="28"/>
        </w:rPr>
        <w:tab/>
        <w:t>Конференция проводится по направлениям:</w:t>
      </w:r>
    </w:p>
    <w:p w:rsidR="0058766E" w:rsidRPr="00041C37" w:rsidRDefault="0058766E" w:rsidP="0058766E">
      <w:pPr>
        <w:widowControl w:val="0"/>
        <w:numPr>
          <w:ilvl w:val="0"/>
          <w:numId w:val="5"/>
        </w:numPr>
        <w:autoSpaceDE w:val="0"/>
        <w:autoSpaceDN w:val="0"/>
        <w:spacing w:before="120"/>
        <w:jc w:val="both"/>
        <w:rPr>
          <w:strike/>
          <w:sz w:val="28"/>
          <w:szCs w:val="28"/>
        </w:rPr>
      </w:pPr>
      <w:r>
        <w:rPr>
          <w:bCs/>
          <w:sz w:val="28"/>
          <w:szCs w:val="28"/>
        </w:rPr>
        <w:t>у</w:t>
      </w:r>
      <w:r w:rsidRPr="00041C37">
        <w:rPr>
          <w:bCs/>
          <w:sz w:val="28"/>
          <w:szCs w:val="28"/>
        </w:rPr>
        <w:t>стойчивое развитие регионов и хозяйствующих субъектов в условиях обеспечения экономической безопасности</w:t>
      </w:r>
      <w:r>
        <w:rPr>
          <w:sz w:val="28"/>
          <w:szCs w:val="28"/>
        </w:rPr>
        <w:t>;</w:t>
      </w:r>
    </w:p>
    <w:p w:rsidR="0058766E" w:rsidRPr="00B240E8" w:rsidRDefault="0058766E" w:rsidP="0058766E">
      <w:pPr>
        <w:widowControl w:val="0"/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240E8">
        <w:rPr>
          <w:sz w:val="28"/>
          <w:szCs w:val="28"/>
        </w:rPr>
        <w:t>ухгалтерский учет, анализ и аудит: современная методология и тенденции развития</w:t>
      </w:r>
      <w:r>
        <w:rPr>
          <w:sz w:val="28"/>
          <w:szCs w:val="28"/>
        </w:rPr>
        <w:t xml:space="preserve"> в условиях обеспечения устойчивого развития хозяйствующих субъектов</w:t>
      </w:r>
      <w:r w:rsidRPr="00B240E8">
        <w:rPr>
          <w:sz w:val="28"/>
          <w:szCs w:val="28"/>
        </w:rPr>
        <w:t>;</w:t>
      </w:r>
    </w:p>
    <w:p w:rsidR="0058766E" w:rsidRDefault="0058766E" w:rsidP="0058766E">
      <w:pPr>
        <w:widowControl w:val="0"/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45265">
        <w:rPr>
          <w:sz w:val="28"/>
          <w:szCs w:val="28"/>
        </w:rPr>
        <w:t>спользование математических методов и информационных технологий в экономических системах</w:t>
      </w:r>
      <w:r>
        <w:rPr>
          <w:sz w:val="28"/>
          <w:szCs w:val="28"/>
        </w:rPr>
        <w:t>.</w:t>
      </w:r>
    </w:p>
    <w:p w:rsidR="0058766E" w:rsidRPr="0060551B" w:rsidRDefault="0058766E" w:rsidP="0058766E">
      <w:pPr>
        <w:widowControl w:val="0"/>
        <w:autoSpaceDE w:val="0"/>
        <w:autoSpaceDN w:val="0"/>
        <w:ind w:left="1310"/>
        <w:jc w:val="both"/>
        <w:rPr>
          <w:sz w:val="28"/>
          <w:szCs w:val="28"/>
        </w:rPr>
      </w:pPr>
    </w:p>
    <w:p w:rsidR="0058766E" w:rsidRDefault="0058766E" w:rsidP="0010576E">
      <w:pPr>
        <w:pStyle w:val="Style4"/>
        <w:widowControl/>
        <w:spacing w:before="84" w:line="317" w:lineRule="exact"/>
        <w:jc w:val="center"/>
        <w:rPr>
          <w:rStyle w:val="FontStyle57"/>
          <w:b/>
          <w:bCs/>
          <w:sz w:val="28"/>
          <w:szCs w:val="28"/>
        </w:rPr>
      </w:pPr>
      <w:r>
        <w:rPr>
          <w:rStyle w:val="FontStyle48"/>
          <w:sz w:val="28"/>
          <w:szCs w:val="28"/>
        </w:rPr>
        <w:t>2. Программный комитет Конференции</w:t>
      </w:r>
    </w:p>
    <w:p w:rsidR="0010576E" w:rsidRDefault="0010576E" w:rsidP="0058766E">
      <w:pPr>
        <w:pStyle w:val="Style1"/>
        <w:widowControl/>
        <w:tabs>
          <w:tab w:val="left" w:pos="526"/>
        </w:tabs>
        <w:spacing w:line="317" w:lineRule="exact"/>
        <w:ind w:firstLine="709"/>
        <w:rPr>
          <w:rStyle w:val="FontStyle57"/>
          <w:sz w:val="28"/>
          <w:szCs w:val="28"/>
        </w:rPr>
      </w:pPr>
    </w:p>
    <w:p w:rsidR="0058766E" w:rsidRPr="0060551B" w:rsidRDefault="0058766E" w:rsidP="0058766E">
      <w:pPr>
        <w:pStyle w:val="Style1"/>
        <w:widowControl/>
        <w:tabs>
          <w:tab w:val="left" w:pos="526"/>
        </w:tabs>
        <w:spacing w:line="317" w:lineRule="exact"/>
        <w:ind w:firstLine="709"/>
        <w:rPr>
          <w:rStyle w:val="FontStyle57"/>
          <w:sz w:val="28"/>
          <w:szCs w:val="28"/>
        </w:rPr>
      </w:pPr>
      <w:r w:rsidRPr="0060551B">
        <w:rPr>
          <w:rStyle w:val="FontStyle57"/>
          <w:sz w:val="28"/>
          <w:szCs w:val="28"/>
        </w:rPr>
        <w:t>2.1.</w:t>
      </w:r>
      <w:r w:rsidRPr="0060551B">
        <w:rPr>
          <w:rStyle w:val="FontStyle57"/>
          <w:sz w:val="28"/>
          <w:szCs w:val="28"/>
        </w:rPr>
        <w:tab/>
        <w:t xml:space="preserve">Для подготовки и проведения Конференции формируются программный комитет. </w:t>
      </w:r>
    </w:p>
    <w:p w:rsidR="0058766E" w:rsidRPr="0060551B" w:rsidRDefault="0058766E" w:rsidP="0058766E">
      <w:pPr>
        <w:pStyle w:val="Style1"/>
        <w:widowControl/>
        <w:tabs>
          <w:tab w:val="left" w:pos="526"/>
        </w:tabs>
        <w:spacing w:line="317" w:lineRule="exact"/>
        <w:ind w:firstLine="709"/>
        <w:rPr>
          <w:rStyle w:val="FontStyle57"/>
          <w:sz w:val="28"/>
          <w:szCs w:val="28"/>
        </w:rPr>
      </w:pPr>
      <w:r w:rsidRPr="0060551B">
        <w:rPr>
          <w:rStyle w:val="FontStyle57"/>
          <w:sz w:val="28"/>
          <w:szCs w:val="28"/>
        </w:rPr>
        <w:t xml:space="preserve">2.2. Программный комитет формируется из представителей организаторов Конференции, научно-педагогических работников вузов, заявивших о намерении участвовать в проведении Конференции. </w:t>
      </w:r>
    </w:p>
    <w:p w:rsidR="0058766E" w:rsidRPr="0060551B" w:rsidRDefault="0058766E" w:rsidP="0058766E">
      <w:pPr>
        <w:pStyle w:val="Style1"/>
        <w:widowControl/>
        <w:tabs>
          <w:tab w:val="left" w:pos="526"/>
        </w:tabs>
        <w:spacing w:line="317" w:lineRule="exact"/>
        <w:ind w:firstLine="709"/>
        <w:rPr>
          <w:rStyle w:val="FontStyle57"/>
          <w:sz w:val="28"/>
          <w:szCs w:val="28"/>
        </w:rPr>
      </w:pPr>
      <w:r w:rsidRPr="0060551B">
        <w:rPr>
          <w:rStyle w:val="FontStyle57"/>
          <w:sz w:val="28"/>
          <w:szCs w:val="28"/>
        </w:rPr>
        <w:lastRenderedPageBreak/>
        <w:t>2.3. В задачи программного комитета входит:</w:t>
      </w:r>
    </w:p>
    <w:p w:rsidR="0058766E" w:rsidRPr="0060551B" w:rsidRDefault="0058766E" w:rsidP="0058766E">
      <w:pPr>
        <w:pStyle w:val="Style2"/>
        <w:widowControl/>
        <w:spacing w:line="317" w:lineRule="exact"/>
        <w:ind w:firstLine="709"/>
        <w:rPr>
          <w:rStyle w:val="FontStyle57"/>
          <w:sz w:val="28"/>
          <w:szCs w:val="28"/>
        </w:rPr>
      </w:pPr>
      <w:r w:rsidRPr="0060551B">
        <w:rPr>
          <w:rStyle w:val="FontStyle57"/>
          <w:sz w:val="28"/>
          <w:szCs w:val="28"/>
        </w:rPr>
        <w:t>-   определение порядка проведения Конференции в текущем году;</w:t>
      </w:r>
    </w:p>
    <w:p w:rsidR="0058766E" w:rsidRPr="0060551B" w:rsidRDefault="0058766E" w:rsidP="0058766E">
      <w:pPr>
        <w:pStyle w:val="Style1"/>
        <w:widowControl/>
        <w:tabs>
          <w:tab w:val="left" w:pos="360"/>
        </w:tabs>
        <w:spacing w:line="317" w:lineRule="exact"/>
        <w:ind w:firstLine="709"/>
        <w:rPr>
          <w:rStyle w:val="FontStyle57"/>
          <w:sz w:val="28"/>
          <w:szCs w:val="28"/>
        </w:rPr>
      </w:pPr>
      <w:r w:rsidRPr="0060551B">
        <w:rPr>
          <w:rStyle w:val="FontStyle57"/>
          <w:sz w:val="28"/>
          <w:szCs w:val="28"/>
        </w:rPr>
        <w:t>-</w:t>
      </w:r>
      <w:r w:rsidRPr="0060551B">
        <w:rPr>
          <w:rStyle w:val="FontStyle57"/>
          <w:sz w:val="28"/>
          <w:szCs w:val="28"/>
        </w:rPr>
        <w:tab/>
        <w:t>анализ поступивших заявок на участие в Конференции;</w:t>
      </w:r>
    </w:p>
    <w:p w:rsidR="0058766E" w:rsidRPr="0060551B" w:rsidRDefault="0058766E" w:rsidP="0058766E">
      <w:pPr>
        <w:pStyle w:val="Style5"/>
        <w:widowControl/>
        <w:numPr>
          <w:ilvl w:val="0"/>
          <w:numId w:val="3"/>
        </w:numPr>
        <w:tabs>
          <w:tab w:val="left" w:pos="353"/>
        </w:tabs>
        <w:spacing w:line="317" w:lineRule="exact"/>
        <w:ind w:firstLine="709"/>
        <w:jc w:val="both"/>
        <w:rPr>
          <w:rStyle w:val="FontStyle57"/>
          <w:sz w:val="28"/>
          <w:szCs w:val="28"/>
        </w:rPr>
      </w:pPr>
      <w:r w:rsidRPr="0060551B">
        <w:rPr>
          <w:rStyle w:val="FontStyle57"/>
          <w:sz w:val="28"/>
          <w:szCs w:val="28"/>
        </w:rPr>
        <w:t>включение либо отклонение заявок в программу работы той или иной секции Конференции;</w:t>
      </w:r>
    </w:p>
    <w:p w:rsidR="0058766E" w:rsidRPr="0060551B" w:rsidRDefault="0058766E" w:rsidP="0058766E">
      <w:pPr>
        <w:pStyle w:val="Style5"/>
        <w:widowControl/>
        <w:numPr>
          <w:ilvl w:val="0"/>
          <w:numId w:val="3"/>
        </w:numPr>
        <w:tabs>
          <w:tab w:val="left" w:pos="353"/>
        </w:tabs>
        <w:spacing w:line="317" w:lineRule="exact"/>
        <w:ind w:firstLine="709"/>
        <w:jc w:val="both"/>
        <w:rPr>
          <w:rStyle w:val="FontStyle57"/>
          <w:sz w:val="28"/>
          <w:szCs w:val="28"/>
        </w:rPr>
      </w:pPr>
      <w:r w:rsidRPr="0060551B">
        <w:rPr>
          <w:rStyle w:val="FontStyle57"/>
          <w:sz w:val="28"/>
          <w:szCs w:val="28"/>
        </w:rPr>
        <w:t>рекомендация к опубликованию в сборнике материалов конференции тезисов докладов Участников;</w:t>
      </w:r>
    </w:p>
    <w:p w:rsidR="0058766E" w:rsidRPr="0060551B" w:rsidRDefault="0058766E" w:rsidP="0058766E">
      <w:pPr>
        <w:pStyle w:val="Style1"/>
        <w:widowControl/>
        <w:numPr>
          <w:ilvl w:val="0"/>
          <w:numId w:val="3"/>
        </w:numPr>
        <w:tabs>
          <w:tab w:val="left" w:pos="360"/>
        </w:tabs>
        <w:spacing w:line="317" w:lineRule="exact"/>
        <w:ind w:firstLine="709"/>
        <w:rPr>
          <w:rStyle w:val="FontStyle57"/>
          <w:sz w:val="28"/>
          <w:szCs w:val="28"/>
        </w:rPr>
      </w:pPr>
      <w:r w:rsidRPr="0060551B">
        <w:rPr>
          <w:rStyle w:val="FontStyle57"/>
          <w:sz w:val="28"/>
          <w:szCs w:val="28"/>
        </w:rPr>
        <w:t>подведение итогов Конференции и выработка предложений по совершенствованию ее проведения;</w:t>
      </w:r>
    </w:p>
    <w:p w:rsidR="0058766E" w:rsidRPr="0060551B" w:rsidRDefault="0058766E" w:rsidP="0058766E">
      <w:pPr>
        <w:pStyle w:val="Style1"/>
        <w:widowControl/>
        <w:numPr>
          <w:ilvl w:val="0"/>
          <w:numId w:val="3"/>
        </w:numPr>
        <w:tabs>
          <w:tab w:val="left" w:pos="360"/>
        </w:tabs>
        <w:spacing w:line="317" w:lineRule="exact"/>
        <w:ind w:firstLine="709"/>
        <w:rPr>
          <w:rStyle w:val="FontStyle57"/>
          <w:sz w:val="28"/>
          <w:szCs w:val="28"/>
        </w:rPr>
      </w:pPr>
      <w:r w:rsidRPr="0060551B">
        <w:rPr>
          <w:rStyle w:val="FontStyle57"/>
          <w:sz w:val="28"/>
          <w:szCs w:val="28"/>
        </w:rPr>
        <w:t>рекомендация к награждению Участников по итогам выступления.</w:t>
      </w:r>
    </w:p>
    <w:p w:rsidR="0058766E" w:rsidRPr="0060551B" w:rsidRDefault="0058766E" w:rsidP="0058766E">
      <w:pPr>
        <w:pStyle w:val="Style1"/>
        <w:widowControl/>
        <w:tabs>
          <w:tab w:val="left" w:pos="526"/>
        </w:tabs>
        <w:spacing w:line="317" w:lineRule="exact"/>
        <w:rPr>
          <w:rStyle w:val="FontStyle57"/>
          <w:sz w:val="28"/>
          <w:szCs w:val="28"/>
        </w:rPr>
      </w:pPr>
    </w:p>
    <w:p w:rsidR="0058766E" w:rsidRPr="0058766E" w:rsidRDefault="0058766E" w:rsidP="0010576E">
      <w:pPr>
        <w:pStyle w:val="Style1"/>
        <w:widowControl/>
        <w:tabs>
          <w:tab w:val="left" w:pos="526"/>
        </w:tabs>
        <w:spacing w:line="317" w:lineRule="exact"/>
        <w:jc w:val="center"/>
        <w:rPr>
          <w:rStyle w:val="FontStyle48"/>
          <w:sz w:val="28"/>
          <w:szCs w:val="28"/>
        </w:rPr>
      </w:pPr>
      <w:r w:rsidRPr="0058766E">
        <w:rPr>
          <w:rStyle w:val="FontStyle48"/>
          <w:sz w:val="28"/>
          <w:szCs w:val="28"/>
        </w:rPr>
        <w:t>3. Организационный комитет Конференции</w:t>
      </w:r>
    </w:p>
    <w:p w:rsidR="0010576E" w:rsidRDefault="0010576E" w:rsidP="0058766E">
      <w:pPr>
        <w:pStyle w:val="Style1"/>
        <w:widowControl/>
        <w:tabs>
          <w:tab w:val="left" w:pos="526"/>
        </w:tabs>
        <w:spacing w:line="317" w:lineRule="exact"/>
        <w:ind w:firstLine="709"/>
        <w:rPr>
          <w:rStyle w:val="FontStyle57"/>
          <w:sz w:val="28"/>
          <w:szCs w:val="28"/>
        </w:rPr>
      </w:pPr>
    </w:p>
    <w:p w:rsidR="0058766E" w:rsidRDefault="0058766E" w:rsidP="0058766E">
      <w:pPr>
        <w:pStyle w:val="Style1"/>
        <w:widowControl/>
        <w:tabs>
          <w:tab w:val="left" w:pos="526"/>
        </w:tabs>
        <w:spacing w:line="317" w:lineRule="exact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3.1. Для организационно-методического обеспечения и оперативного руководства проведения Конференции создается постоянно действующий оргкомитет. </w:t>
      </w:r>
    </w:p>
    <w:p w:rsidR="0058766E" w:rsidRDefault="0058766E" w:rsidP="0058766E">
      <w:pPr>
        <w:pStyle w:val="Style1"/>
        <w:widowControl/>
        <w:tabs>
          <w:tab w:val="left" w:pos="526"/>
        </w:tabs>
        <w:spacing w:line="317" w:lineRule="exact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3.2. Состав оргкомитета формируется из научно-педагогических и учебно-вспомогательных работников кафедры «Учет и информационные технологии в бизнесе» </w:t>
      </w:r>
      <w:r w:rsidR="00677F00">
        <w:rPr>
          <w:rStyle w:val="FontStyle57"/>
          <w:sz w:val="28"/>
          <w:szCs w:val="28"/>
        </w:rPr>
        <w:t xml:space="preserve">Алтайского филиала </w:t>
      </w:r>
      <w:r>
        <w:rPr>
          <w:rStyle w:val="FontStyle57"/>
          <w:sz w:val="28"/>
          <w:szCs w:val="28"/>
        </w:rPr>
        <w:t xml:space="preserve">Финуниверситета. </w:t>
      </w:r>
    </w:p>
    <w:p w:rsidR="0058766E" w:rsidRDefault="0058766E" w:rsidP="0002577B">
      <w:pPr>
        <w:pStyle w:val="Style1"/>
        <w:widowControl/>
        <w:tabs>
          <w:tab w:val="left" w:pos="526"/>
        </w:tabs>
        <w:spacing w:line="317" w:lineRule="exact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3.3. В задачи оргкомитета входит: </w:t>
      </w:r>
    </w:p>
    <w:p w:rsidR="0058766E" w:rsidRDefault="0058766E" w:rsidP="0058766E">
      <w:pPr>
        <w:pStyle w:val="Style1"/>
        <w:widowControl/>
        <w:numPr>
          <w:ilvl w:val="0"/>
          <w:numId w:val="2"/>
        </w:numPr>
        <w:tabs>
          <w:tab w:val="left" w:pos="360"/>
        </w:tabs>
        <w:spacing w:line="317" w:lineRule="exact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формирование информационного письма о порядке и сроках проведения Конференции;</w:t>
      </w:r>
    </w:p>
    <w:p w:rsidR="0058766E" w:rsidRDefault="0058766E" w:rsidP="0058766E">
      <w:pPr>
        <w:pStyle w:val="Style1"/>
        <w:widowControl/>
        <w:numPr>
          <w:ilvl w:val="0"/>
          <w:numId w:val="2"/>
        </w:numPr>
        <w:tabs>
          <w:tab w:val="left" w:pos="360"/>
        </w:tabs>
        <w:spacing w:line="317" w:lineRule="exact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организация участия молодых ученых и студентов в Конференции и формирование ее программы;</w:t>
      </w:r>
    </w:p>
    <w:p w:rsidR="0058766E" w:rsidRDefault="0058766E" w:rsidP="0058766E">
      <w:pPr>
        <w:pStyle w:val="Style1"/>
        <w:widowControl/>
        <w:numPr>
          <w:ilvl w:val="0"/>
          <w:numId w:val="2"/>
        </w:numPr>
        <w:tabs>
          <w:tab w:val="left" w:pos="360"/>
        </w:tabs>
        <w:spacing w:line="317" w:lineRule="exact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оповещение молодых ученых и студентов о дате, месте и времени их участия в Конференции;</w:t>
      </w:r>
    </w:p>
    <w:p w:rsidR="0058766E" w:rsidRDefault="0058766E" w:rsidP="0058766E">
      <w:pPr>
        <w:pStyle w:val="Style1"/>
        <w:widowControl/>
        <w:numPr>
          <w:ilvl w:val="0"/>
          <w:numId w:val="2"/>
        </w:numPr>
        <w:tabs>
          <w:tab w:val="left" w:pos="360"/>
        </w:tabs>
        <w:spacing w:line="317" w:lineRule="exact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обеспечение условий для проведения пленарного заседания и тематических секций Конференции;</w:t>
      </w:r>
    </w:p>
    <w:p w:rsidR="0058766E" w:rsidRDefault="0058766E" w:rsidP="0058766E">
      <w:pPr>
        <w:pStyle w:val="Style5"/>
        <w:widowControl/>
        <w:numPr>
          <w:ilvl w:val="0"/>
          <w:numId w:val="3"/>
        </w:numPr>
        <w:tabs>
          <w:tab w:val="left" w:pos="353"/>
        </w:tabs>
        <w:spacing w:line="317" w:lineRule="exact"/>
        <w:ind w:firstLine="709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формирование экспертной группы из числа студентов и преподавателей для оценки выступлений.</w:t>
      </w:r>
    </w:p>
    <w:p w:rsidR="0058766E" w:rsidRDefault="0058766E" w:rsidP="0058766E">
      <w:pPr>
        <w:pStyle w:val="Style5"/>
        <w:widowControl/>
        <w:tabs>
          <w:tab w:val="left" w:pos="353"/>
        </w:tabs>
        <w:spacing w:line="317" w:lineRule="exact"/>
        <w:ind w:firstLine="709"/>
        <w:jc w:val="both"/>
        <w:rPr>
          <w:rStyle w:val="FontStyle57"/>
          <w:sz w:val="28"/>
          <w:szCs w:val="28"/>
        </w:rPr>
      </w:pPr>
    </w:p>
    <w:p w:rsidR="0058766E" w:rsidRDefault="0058766E" w:rsidP="0010576E">
      <w:pPr>
        <w:pStyle w:val="Style1"/>
        <w:widowControl/>
        <w:tabs>
          <w:tab w:val="left" w:pos="526"/>
        </w:tabs>
        <w:spacing w:line="317" w:lineRule="exact"/>
        <w:jc w:val="center"/>
        <w:rPr>
          <w:rStyle w:val="FontStyle57"/>
          <w:b/>
          <w:sz w:val="28"/>
          <w:szCs w:val="28"/>
        </w:rPr>
      </w:pPr>
      <w:r>
        <w:rPr>
          <w:rStyle w:val="FontStyle57"/>
          <w:b/>
          <w:sz w:val="28"/>
          <w:szCs w:val="28"/>
        </w:rPr>
        <w:t>4. Участники Конференции. Условия участия</w:t>
      </w:r>
      <w:r w:rsidR="0010576E">
        <w:rPr>
          <w:rStyle w:val="FontStyle57"/>
          <w:b/>
          <w:sz w:val="28"/>
          <w:szCs w:val="28"/>
        </w:rPr>
        <w:t>.</w:t>
      </w:r>
    </w:p>
    <w:p w:rsidR="0010576E" w:rsidRDefault="0010576E" w:rsidP="0010576E">
      <w:pPr>
        <w:ind w:firstLine="709"/>
        <w:jc w:val="both"/>
        <w:rPr>
          <w:sz w:val="28"/>
          <w:szCs w:val="28"/>
        </w:rPr>
      </w:pPr>
    </w:p>
    <w:p w:rsidR="0002577B" w:rsidRDefault="0002577B" w:rsidP="00105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10576E">
        <w:rPr>
          <w:sz w:val="28"/>
          <w:szCs w:val="28"/>
        </w:rPr>
        <w:t>.</w:t>
      </w:r>
      <w:r>
        <w:rPr>
          <w:sz w:val="28"/>
          <w:szCs w:val="28"/>
        </w:rPr>
        <w:t xml:space="preserve"> К участию в Конференции приглашаются молодые ученые и обучающиеся высших и профессиональных образовательных организаций </w:t>
      </w:r>
      <w:r w:rsidRPr="00847B70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847B7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обучающиеся</w:t>
      </w:r>
      <w:r w:rsidRPr="00847B70">
        <w:rPr>
          <w:sz w:val="28"/>
          <w:szCs w:val="28"/>
        </w:rPr>
        <w:t>)</w:t>
      </w:r>
      <w:r>
        <w:rPr>
          <w:sz w:val="28"/>
          <w:szCs w:val="28"/>
        </w:rPr>
        <w:t xml:space="preserve"> в возрасте от 18 до 35 лет</w:t>
      </w:r>
      <w:r w:rsidRPr="00847B70">
        <w:rPr>
          <w:sz w:val="28"/>
          <w:szCs w:val="28"/>
        </w:rPr>
        <w:t>.</w:t>
      </w:r>
      <w:r w:rsidRPr="00700BCE">
        <w:rPr>
          <w:sz w:val="28"/>
          <w:szCs w:val="28"/>
        </w:rPr>
        <w:t xml:space="preserve"> </w:t>
      </w:r>
    </w:p>
    <w:p w:rsidR="0002577B" w:rsidRPr="00700BCE" w:rsidRDefault="0002577B" w:rsidP="0010576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4.2. Регистрация и обработка заявок студентов проводится на электронном портале «ЛОМОНОСОВ» (далее - портал) на сайте </w:t>
      </w:r>
      <w:r w:rsidRPr="00F834E0">
        <w:rPr>
          <w:sz w:val="28"/>
          <w:szCs w:val="28"/>
          <w:lang w:val="en-US"/>
        </w:rPr>
        <w:t>https</w:t>
      </w:r>
      <w:r w:rsidRPr="00F834E0">
        <w:rPr>
          <w:sz w:val="28"/>
          <w:szCs w:val="28"/>
        </w:rPr>
        <w:t>://</w:t>
      </w:r>
      <w:proofErr w:type="spellStart"/>
      <w:r w:rsidRPr="00F834E0">
        <w:rPr>
          <w:sz w:val="28"/>
          <w:szCs w:val="28"/>
          <w:lang w:val="en-US"/>
        </w:rPr>
        <w:t>lomonosov</w:t>
      </w:r>
      <w:proofErr w:type="spellEnd"/>
      <w:r w:rsidRPr="00F834E0">
        <w:rPr>
          <w:sz w:val="28"/>
          <w:szCs w:val="28"/>
        </w:rPr>
        <w:t>-</w:t>
      </w:r>
      <w:proofErr w:type="spellStart"/>
      <w:r w:rsidRPr="00F834E0">
        <w:rPr>
          <w:sz w:val="28"/>
          <w:szCs w:val="28"/>
          <w:lang w:val="en-US"/>
        </w:rPr>
        <w:t>msu</w:t>
      </w:r>
      <w:proofErr w:type="spellEnd"/>
      <w:r w:rsidRPr="00F834E0">
        <w:rPr>
          <w:sz w:val="28"/>
          <w:szCs w:val="28"/>
        </w:rPr>
        <w:t>.</w:t>
      </w:r>
      <w:proofErr w:type="spellStart"/>
      <w:r w:rsidRPr="00F834E0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</w:p>
    <w:p w:rsidR="0002577B" w:rsidRPr="00D6745A" w:rsidRDefault="0002577B" w:rsidP="0010576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4.3. Регистрация студентов в Конференции проходит с 12.00 часов 14 октября до 12.00 часов 15 ноября 201</w:t>
      </w:r>
      <w:r w:rsidRPr="00B63114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</w:t>
      </w:r>
    </w:p>
    <w:p w:rsidR="0002577B" w:rsidRPr="006141DE" w:rsidRDefault="0002577B" w:rsidP="00105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Для участия в Конференции студентам необходимо зарегистрироваться на сайте </w:t>
      </w:r>
      <w:r w:rsidRPr="00685574">
        <w:rPr>
          <w:sz w:val="28"/>
          <w:szCs w:val="28"/>
          <w:lang w:val="en-US"/>
        </w:rPr>
        <w:t>https</w:t>
      </w:r>
      <w:r w:rsidRPr="00685574">
        <w:rPr>
          <w:sz w:val="28"/>
          <w:szCs w:val="28"/>
        </w:rPr>
        <w:t>://</w:t>
      </w:r>
      <w:proofErr w:type="spellStart"/>
      <w:r w:rsidRPr="00685574">
        <w:rPr>
          <w:sz w:val="28"/>
          <w:szCs w:val="28"/>
          <w:lang w:val="en-US"/>
        </w:rPr>
        <w:t>lomonosov</w:t>
      </w:r>
      <w:proofErr w:type="spellEnd"/>
      <w:r>
        <w:rPr>
          <w:sz w:val="28"/>
          <w:szCs w:val="28"/>
        </w:rPr>
        <w:t>-</w:t>
      </w:r>
      <w:proofErr w:type="spellStart"/>
      <w:r w:rsidRPr="00685574">
        <w:rPr>
          <w:sz w:val="28"/>
          <w:szCs w:val="28"/>
          <w:lang w:val="en-US"/>
        </w:rPr>
        <w:t>msu</w:t>
      </w:r>
      <w:proofErr w:type="spellEnd"/>
      <w:r w:rsidRPr="00685574">
        <w:rPr>
          <w:sz w:val="28"/>
          <w:szCs w:val="28"/>
        </w:rPr>
        <w:t>.</w:t>
      </w:r>
      <w:proofErr w:type="spellStart"/>
      <w:r w:rsidRPr="00685574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В процессе регистрации каждый студент создает свой персональный профиль, в котором указывает свои контактные данные для идентификации пользователя.   </w:t>
      </w:r>
    </w:p>
    <w:p w:rsidR="0002577B" w:rsidRDefault="0002577B" w:rsidP="0010576E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6141D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C1C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Зарегистрированные студенты с помощью сервиса «Научный календарь» на портале выбирают раздел </w:t>
      </w:r>
      <w:r w:rsidRPr="0058766E">
        <w:rPr>
          <w:sz w:val="28"/>
          <w:szCs w:val="28"/>
        </w:rPr>
        <w:t>«Стратегия устойчивого развития и экономическая безопасность страны, региона, хозяйствующих субъектов»</w:t>
      </w:r>
      <w:r w:rsidRPr="0058766E">
        <w:rPr>
          <w:rStyle w:val="FontStyle57"/>
          <w:sz w:val="28"/>
          <w:szCs w:val="28"/>
        </w:rPr>
        <w:t xml:space="preserve"> </w:t>
      </w:r>
      <w:r>
        <w:rPr>
          <w:sz w:val="28"/>
          <w:szCs w:val="28"/>
        </w:rPr>
        <w:t>и включают режим регистрации «Подать заявку».</w:t>
      </w:r>
    </w:p>
    <w:p w:rsidR="0002577B" w:rsidRDefault="0002577B" w:rsidP="0010576E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424A9D">
        <w:rPr>
          <w:sz w:val="28"/>
          <w:szCs w:val="28"/>
        </w:rPr>
        <w:t>.</w:t>
      </w:r>
      <w:r>
        <w:rPr>
          <w:sz w:val="28"/>
          <w:szCs w:val="28"/>
        </w:rPr>
        <w:t xml:space="preserve"> В процессе регистрации студенты заполняют всю необходимую информацию в полях, отмеченных обязательными к заполнению, по утвержденной на портале форме.</w:t>
      </w:r>
    </w:p>
    <w:p w:rsidR="0002577B" w:rsidRDefault="0002577B" w:rsidP="0010576E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D11B3B">
        <w:rPr>
          <w:sz w:val="28"/>
          <w:szCs w:val="28"/>
        </w:rPr>
        <w:t>. Все студенты прикрепляют в форме портала электронный вариант тезисов доклада (далее – тезисы) в формате «.</w:t>
      </w:r>
      <w:proofErr w:type="spellStart"/>
      <w:r w:rsidRPr="00D11B3B">
        <w:rPr>
          <w:sz w:val="28"/>
          <w:szCs w:val="28"/>
          <w:lang w:val="en-US"/>
        </w:rPr>
        <w:t>docx</w:t>
      </w:r>
      <w:proofErr w:type="spellEnd"/>
      <w:r w:rsidRPr="00D11B3B">
        <w:rPr>
          <w:sz w:val="28"/>
          <w:szCs w:val="28"/>
        </w:rPr>
        <w:t>»</w:t>
      </w:r>
      <w:r w:rsidR="0014221C">
        <w:rPr>
          <w:sz w:val="28"/>
          <w:szCs w:val="28"/>
        </w:rPr>
        <w:t>.</w:t>
      </w:r>
      <w:r w:rsidR="00D11B3B">
        <w:rPr>
          <w:sz w:val="28"/>
          <w:szCs w:val="28"/>
        </w:rPr>
        <w:t xml:space="preserve"> </w:t>
      </w:r>
      <w:r w:rsidR="0014221C">
        <w:rPr>
          <w:sz w:val="28"/>
          <w:szCs w:val="28"/>
        </w:rPr>
        <w:t>Рисунки располагаются внутри файла</w:t>
      </w:r>
      <w:r w:rsidRPr="00D11B3B">
        <w:rPr>
          <w:sz w:val="28"/>
          <w:szCs w:val="28"/>
        </w:rPr>
        <w:t>. Прилагаемые тезисы должны соответствовать направлению выбираемой секции (Приложение 1), а также требованиям по оформлению (Приложение 2).</w:t>
      </w:r>
    </w:p>
    <w:p w:rsidR="0002577B" w:rsidRPr="00692863" w:rsidRDefault="0002577B" w:rsidP="0010576E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424A9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подтверждения оригинальности тезисов студенты самостоятельно проходят проверку на 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>, используя доступный сервис в сети Интернет. Результаты проверки сервиса фиксируются с помощью клавиши «</w:t>
      </w:r>
      <w:r>
        <w:rPr>
          <w:sz w:val="28"/>
          <w:szCs w:val="28"/>
          <w:lang w:val="en-US"/>
        </w:rPr>
        <w:t>Print</w:t>
      </w:r>
      <w:r w:rsidRPr="00280E2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Screen</w:t>
      </w:r>
      <w:r>
        <w:rPr>
          <w:sz w:val="28"/>
          <w:szCs w:val="28"/>
        </w:rPr>
        <w:t>» (снимок экрана) на клавиатуре, и прикрепляются в предлагаемой форме электронного портала в форматах «.</w:t>
      </w:r>
      <w:proofErr w:type="spellStart"/>
      <w:r w:rsidRPr="00E1742E">
        <w:rPr>
          <w:sz w:val="28"/>
          <w:szCs w:val="28"/>
        </w:rPr>
        <w:t>jpeg</w:t>
      </w:r>
      <w:proofErr w:type="spellEnd"/>
      <w:r>
        <w:rPr>
          <w:sz w:val="28"/>
          <w:szCs w:val="28"/>
        </w:rPr>
        <w:t>», «.</w:t>
      </w:r>
      <w:proofErr w:type="spellStart"/>
      <w:r w:rsidRPr="00E1742E">
        <w:rPr>
          <w:sz w:val="28"/>
          <w:szCs w:val="28"/>
        </w:rPr>
        <w:t>png</w:t>
      </w:r>
      <w:proofErr w:type="spellEnd"/>
      <w:r>
        <w:rPr>
          <w:sz w:val="28"/>
          <w:szCs w:val="28"/>
        </w:rPr>
        <w:t>», «.</w:t>
      </w:r>
      <w:proofErr w:type="spellStart"/>
      <w:r w:rsidRPr="00E1742E">
        <w:rPr>
          <w:sz w:val="28"/>
          <w:szCs w:val="28"/>
        </w:rPr>
        <w:t>bmp</w:t>
      </w:r>
      <w:proofErr w:type="spellEnd"/>
      <w:r>
        <w:rPr>
          <w:sz w:val="28"/>
          <w:szCs w:val="28"/>
        </w:rPr>
        <w:t xml:space="preserve">». </w:t>
      </w:r>
      <w:r w:rsidRPr="00424A9D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Рекомендуемый уровень оригинальности тезисов не менее 60% – 70% от всего объема текста.</w:t>
      </w:r>
    </w:p>
    <w:p w:rsidR="0002577B" w:rsidRDefault="0002577B" w:rsidP="0010576E">
      <w:pPr>
        <w:pStyle w:val="1"/>
        <w:keepNext w:val="0"/>
        <w:ind w:firstLine="709"/>
        <w:outlineLvl w:val="9"/>
      </w:pPr>
      <w:r>
        <w:t>4.9. Отбор заявок студентов производится экспертной комиссией в течение времени регистрации студентов (см.П.4.3).</w:t>
      </w:r>
    </w:p>
    <w:p w:rsidR="0002577B" w:rsidRDefault="0002577B" w:rsidP="0010576E">
      <w:pPr>
        <w:pStyle w:val="1"/>
        <w:keepNext w:val="0"/>
        <w:tabs>
          <w:tab w:val="left" w:pos="426"/>
        </w:tabs>
        <w:ind w:firstLine="709"/>
        <w:outlineLvl w:val="9"/>
      </w:pPr>
      <w:r>
        <w:t>4.10. При рассмотрении тезисов экспертом учитываются следующие критерии:</w:t>
      </w:r>
    </w:p>
    <w:p w:rsidR="0002577B" w:rsidRDefault="0002577B" w:rsidP="0010576E">
      <w:pPr>
        <w:numPr>
          <w:ilvl w:val="0"/>
          <w:numId w:val="6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оформления тезисов;</w:t>
      </w:r>
    </w:p>
    <w:p w:rsidR="0002577B" w:rsidRDefault="0002577B" w:rsidP="0010576E">
      <w:pPr>
        <w:numPr>
          <w:ilvl w:val="0"/>
          <w:numId w:val="6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7465A">
        <w:rPr>
          <w:sz w:val="28"/>
          <w:szCs w:val="28"/>
        </w:rPr>
        <w:t xml:space="preserve">актуальность темы для </w:t>
      </w:r>
      <w:r w:rsidR="00677F00">
        <w:rPr>
          <w:sz w:val="28"/>
          <w:szCs w:val="28"/>
        </w:rPr>
        <w:t>страны, региона и хозяйствующих субъектов</w:t>
      </w:r>
      <w:r>
        <w:rPr>
          <w:sz w:val="28"/>
          <w:szCs w:val="28"/>
        </w:rPr>
        <w:t>;</w:t>
      </w:r>
    </w:p>
    <w:p w:rsidR="0002577B" w:rsidRPr="0077465A" w:rsidRDefault="0002577B" w:rsidP="0010576E">
      <w:pPr>
        <w:numPr>
          <w:ilvl w:val="0"/>
          <w:numId w:val="6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доклада направлению секции</w:t>
      </w:r>
      <w:r w:rsidRPr="0077465A">
        <w:rPr>
          <w:sz w:val="28"/>
          <w:szCs w:val="28"/>
        </w:rPr>
        <w:t>;</w:t>
      </w:r>
    </w:p>
    <w:p w:rsidR="0002577B" w:rsidRDefault="0002577B" w:rsidP="0010576E">
      <w:pPr>
        <w:numPr>
          <w:ilvl w:val="0"/>
          <w:numId w:val="6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научная новизна;</w:t>
      </w:r>
    </w:p>
    <w:p w:rsidR="0002577B" w:rsidRDefault="0002577B" w:rsidP="0010576E">
      <w:pPr>
        <w:numPr>
          <w:ilvl w:val="0"/>
          <w:numId w:val="6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самостоятельности выполнения работы;</w:t>
      </w:r>
    </w:p>
    <w:p w:rsidR="0002577B" w:rsidRDefault="0002577B" w:rsidP="00105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</w:t>
      </w:r>
      <w:r w:rsidRPr="00D24B4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24B41">
        <w:rPr>
          <w:sz w:val="28"/>
          <w:szCs w:val="28"/>
        </w:rPr>
        <w:t xml:space="preserve">ри несоответствии </w:t>
      </w:r>
      <w:r>
        <w:rPr>
          <w:sz w:val="28"/>
          <w:szCs w:val="28"/>
        </w:rPr>
        <w:t xml:space="preserve">тезисов </w:t>
      </w:r>
      <w:r w:rsidRPr="00D24B41">
        <w:rPr>
          <w:sz w:val="28"/>
          <w:szCs w:val="28"/>
        </w:rPr>
        <w:t xml:space="preserve">требованиям </w:t>
      </w:r>
      <w:r>
        <w:rPr>
          <w:sz w:val="28"/>
          <w:szCs w:val="28"/>
        </w:rPr>
        <w:t>П.4.7-4.8 Положения, экспертный совет вправе отклонить заявку,</w:t>
      </w:r>
      <w:r w:rsidRPr="00D24B41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несущественных отклонений от требований (неправильно выбрана секция, отсутствуют ссылки на источники литературы и др.) отправить заявку на доработку.</w:t>
      </w:r>
    </w:p>
    <w:p w:rsidR="0002577B" w:rsidRDefault="0002577B" w:rsidP="00105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Студентам, заявки которых приняты к участию (далее – Участники), Оргкомитет направляет уведомления об участии, а также дополнительную информацию о времени и месте проведения секций. </w:t>
      </w:r>
    </w:p>
    <w:p w:rsidR="0058766E" w:rsidRDefault="0058766E" w:rsidP="0058766E">
      <w:pPr>
        <w:jc w:val="both"/>
        <w:rPr>
          <w:rStyle w:val="FontStyle48"/>
          <w:b w:val="0"/>
          <w:bCs w:val="0"/>
          <w:sz w:val="28"/>
          <w:szCs w:val="28"/>
          <w:lang w:eastAsia="en-US"/>
        </w:rPr>
      </w:pPr>
    </w:p>
    <w:p w:rsidR="0058766E" w:rsidRDefault="0058766E" w:rsidP="0010576E">
      <w:pPr>
        <w:pStyle w:val="Style4"/>
        <w:widowControl/>
        <w:spacing w:before="84" w:line="317" w:lineRule="exact"/>
        <w:jc w:val="center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5. Порядок и сроки проведения Конференции</w:t>
      </w:r>
    </w:p>
    <w:p w:rsidR="0010576E" w:rsidRDefault="0010576E" w:rsidP="0058766E">
      <w:pPr>
        <w:pStyle w:val="Style1"/>
        <w:widowControl/>
        <w:tabs>
          <w:tab w:val="left" w:pos="526"/>
        </w:tabs>
        <w:spacing w:line="317" w:lineRule="exact"/>
        <w:ind w:firstLine="709"/>
        <w:rPr>
          <w:rStyle w:val="FontStyle57"/>
          <w:sz w:val="28"/>
          <w:szCs w:val="28"/>
        </w:rPr>
      </w:pPr>
    </w:p>
    <w:p w:rsidR="0002577B" w:rsidRDefault="0058766E" w:rsidP="0058766E">
      <w:pPr>
        <w:pStyle w:val="Style1"/>
        <w:widowControl/>
        <w:tabs>
          <w:tab w:val="left" w:pos="526"/>
        </w:tabs>
        <w:spacing w:line="317" w:lineRule="exact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5.1.</w:t>
      </w:r>
      <w:r>
        <w:rPr>
          <w:rStyle w:val="FontStyle57"/>
          <w:sz w:val="28"/>
          <w:szCs w:val="28"/>
        </w:rPr>
        <w:tab/>
      </w:r>
      <w:r w:rsidR="0002577B">
        <w:rPr>
          <w:rStyle w:val="FontStyle57"/>
          <w:sz w:val="28"/>
          <w:szCs w:val="28"/>
        </w:rPr>
        <w:t>Конференция проводится 22 ноября 2019 г. Регламент работы конференции следующий:</w:t>
      </w:r>
    </w:p>
    <w:p w:rsidR="0002577B" w:rsidRPr="001428A1" w:rsidRDefault="0002577B" w:rsidP="0002577B">
      <w:pPr>
        <w:jc w:val="both"/>
        <w:rPr>
          <w:sz w:val="28"/>
          <w:szCs w:val="28"/>
        </w:rPr>
      </w:pPr>
      <w:r w:rsidRPr="001428A1">
        <w:rPr>
          <w:sz w:val="28"/>
          <w:szCs w:val="28"/>
        </w:rPr>
        <w:t xml:space="preserve">9.30-10.00 – </w:t>
      </w:r>
      <w:r w:rsidR="00D11B3B" w:rsidRPr="001428A1">
        <w:rPr>
          <w:sz w:val="28"/>
          <w:szCs w:val="28"/>
        </w:rPr>
        <w:t xml:space="preserve">Регистрация </w:t>
      </w:r>
      <w:r w:rsidRPr="001428A1">
        <w:rPr>
          <w:sz w:val="28"/>
          <w:szCs w:val="28"/>
        </w:rPr>
        <w:t xml:space="preserve">участников </w:t>
      </w:r>
      <w:r>
        <w:rPr>
          <w:color w:val="000000"/>
          <w:spacing w:val="-2"/>
          <w:sz w:val="28"/>
          <w:szCs w:val="28"/>
        </w:rPr>
        <w:t>в фойе 6-го этажа.</w:t>
      </w:r>
    </w:p>
    <w:p w:rsidR="0002577B" w:rsidRPr="001428A1" w:rsidRDefault="0002577B" w:rsidP="00025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10.00 – </w:t>
      </w:r>
      <w:r w:rsidRPr="001428A1">
        <w:rPr>
          <w:sz w:val="28"/>
          <w:szCs w:val="28"/>
        </w:rPr>
        <w:t>Открытие конференции</w:t>
      </w:r>
      <w:r>
        <w:rPr>
          <w:sz w:val="28"/>
          <w:szCs w:val="28"/>
        </w:rPr>
        <w:t>.</w:t>
      </w:r>
    </w:p>
    <w:p w:rsidR="0002577B" w:rsidRPr="001428A1" w:rsidRDefault="0002577B" w:rsidP="0002577B">
      <w:pPr>
        <w:jc w:val="both"/>
        <w:rPr>
          <w:sz w:val="28"/>
          <w:szCs w:val="28"/>
        </w:rPr>
      </w:pPr>
      <w:r w:rsidRPr="001428A1">
        <w:rPr>
          <w:sz w:val="28"/>
          <w:szCs w:val="28"/>
        </w:rPr>
        <w:t>10.00</w:t>
      </w:r>
      <w:r>
        <w:rPr>
          <w:sz w:val="28"/>
          <w:szCs w:val="28"/>
        </w:rPr>
        <w:t>-</w:t>
      </w:r>
      <w:r w:rsidRPr="001428A1">
        <w:rPr>
          <w:sz w:val="28"/>
          <w:szCs w:val="28"/>
        </w:rPr>
        <w:t xml:space="preserve">12.30 </w:t>
      </w:r>
      <w:r>
        <w:rPr>
          <w:sz w:val="28"/>
          <w:szCs w:val="28"/>
        </w:rPr>
        <w:t>– Пленарное заседание.</w:t>
      </w:r>
    </w:p>
    <w:p w:rsidR="0002577B" w:rsidRPr="001428A1" w:rsidRDefault="0002577B" w:rsidP="0002577B">
      <w:pPr>
        <w:jc w:val="both"/>
        <w:rPr>
          <w:sz w:val="28"/>
          <w:szCs w:val="28"/>
        </w:rPr>
      </w:pPr>
      <w:r>
        <w:rPr>
          <w:sz w:val="28"/>
          <w:szCs w:val="28"/>
        </w:rPr>
        <w:t>12.30-13.00</w:t>
      </w:r>
      <w:r w:rsidRPr="00B07AB8">
        <w:rPr>
          <w:sz w:val="28"/>
          <w:szCs w:val="28"/>
        </w:rPr>
        <w:t xml:space="preserve"> </w:t>
      </w:r>
      <w:r>
        <w:rPr>
          <w:sz w:val="28"/>
          <w:szCs w:val="28"/>
        </w:rPr>
        <w:t>– Перерыв.</w:t>
      </w:r>
    </w:p>
    <w:p w:rsidR="0002577B" w:rsidRPr="001428A1" w:rsidRDefault="0002577B" w:rsidP="0002577B">
      <w:pPr>
        <w:jc w:val="both"/>
        <w:rPr>
          <w:sz w:val="28"/>
          <w:szCs w:val="28"/>
        </w:rPr>
      </w:pPr>
      <w:r w:rsidRPr="001428A1">
        <w:rPr>
          <w:sz w:val="28"/>
          <w:szCs w:val="28"/>
        </w:rPr>
        <w:lastRenderedPageBreak/>
        <w:t>13.00</w:t>
      </w:r>
      <w:r>
        <w:rPr>
          <w:sz w:val="28"/>
          <w:szCs w:val="28"/>
        </w:rPr>
        <w:t>-</w:t>
      </w:r>
      <w:r w:rsidRPr="001428A1">
        <w:rPr>
          <w:sz w:val="28"/>
          <w:szCs w:val="28"/>
        </w:rPr>
        <w:t>17.00 – Р</w:t>
      </w:r>
      <w:r>
        <w:rPr>
          <w:sz w:val="28"/>
          <w:szCs w:val="28"/>
        </w:rPr>
        <w:t>абота секций.</w:t>
      </w:r>
    </w:p>
    <w:p w:rsidR="0002577B" w:rsidRPr="001428A1" w:rsidRDefault="0002577B" w:rsidP="0002577B">
      <w:pPr>
        <w:jc w:val="both"/>
        <w:rPr>
          <w:sz w:val="28"/>
          <w:szCs w:val="28"/>
        </w:rPr>
      </w:pPr>
      <w:r>
        <w:rPr>
          <w:sz w:val="28"/>
          <w:szCs w:val="28"/>
        </w:rPr>
        <w:t>17.00-17.30 – Подведение итогов конференции.</w:t>
      </w:r>
    </w:p>
    <w:p w:rsidR="0010576E" w:rsidRDefault="0010576E" w:rsidP="0010576E">
      <w:pPr>
        <w:ind w:firstLine="709"/>
        <w:jc w:val="both"/>
        <w:rPr>
          <w:sz w:val="28"/>
          <w:szCs w:val="28"/>
        </w:rPr>
      </w:pPr>
      <w:r>
        <w:rPr>
          <w:rStyle w:val="FontStyle57"/>
          <w:rFonts w:eastAsiaTheme="minorEastAsia"/>
          <w:sz w:val="28"/>
          <w:szCs w:val="28"/>
        </w:rPr>
        <w:t>5.3.</w:t>
      </w:r>
      <w:r w:rsidRPr="0010576E">
        <w:rPr>
          <w:rStyle w:val="FontStyle57"/>
          <w:rFonts w:eastAsiaTheme="minorEastAsia"/>
          <w:sz w:val="28"/>
          <w:szCs w:val="28"/>
        </w:rPr>
        <w:t xml:space="preserve"> Тематические направления работы Конференции и предварительный перечень секций приведены в Приложении 1 к настоящему Положению. Окончательный перечень</w:t>
      </w:r>
      <w:r>
        <w:rPr>
          <w:sz w:val="28"/>
          <w:szCs w:val="28"/>
        </w:rPr>
        <w:t xml:space="preserve"> секций формируется по завершении регистрации студентов в Конференции. Для включения секции в программу конференции требуется не менее 15 поступивших заявок на эту секцию. </w:t>
      </w:r>
    </w:p>
    <w:p w:rsidR="0058766E" w:rsidRDefault="0058766E" w:rsidP="0058766E">
      <w:pPr>
        <w:pStyle w:val="Style1"/>
        <w:widowControl/>
        <w:tabs>
          <w:tab w:val="left" w:pos="526"/>
        </w:tabs>
        <w:spacing w:line="317" w:lineRule="exact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Работа секций Конференции проходит в помещениях </w:t>
      </w:r>
      <w:r w:rsidR="0010576E">
        <w:rPr>
          <w:rStyle w:val="FontStyle57"/>
          <w:sz w:val="28"/>
          <w:szCs w:val="28"/>
        </w:rPr>
        <w:t xml:space="preserve">Алтайского </w:t>
      </w:r>
      <w:r>
        <w:rPr>
          <w:rStyle w:val="FontStyle57"/>
          <w:sz w:val="28"/>
          <w:szCs w:val="28"/>
        </w:rPr>
        <w:t xml:space="preserve">филиала Финуниверситета. Продолжительность выступления Участников определяется </w:t>
      </w:r>
      <w:r w:rsidR="00677F00" w:rsidRPr="0030359F">
        <w:rPr>
          <w:rStyle w:val="FontStyle57"/>
          <w:sz w:val="28"/>
          <w:szCs w:val="28"/>
        </w:rPr>
        <w:t>модератором</w:t>
      </w:r>
      <w:r>
        <w:rPr>
          <w:rStyle w:val="FontStyle57"/>
          <w:sz w:val="28"/>
          <w:szCs w:val="28"/>
        </w:rPr>
        <w:t xml:space="preserve"> секции в зависимости от количества докладчиков.</w:t>
      </w:r>
    </w:p>
    <w:p w:rsidR="0010576E" w:rsidRDefault="0010576E" w:rsidP="00105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Оценку работ, представленных на секциях Конференции, осуществляет </w:t>
      </w:r>
      <w:r w:rsidR="0030359F">
        <w:rPr>
          <w:sz w:val="28"/>
          <w:szCs w:val="28"/>
        </w:rPr>
        <w:t>жюри</w:t>
      </w:r>
      <w:r>
        <w:rPr>
          <w:sz w:val="28"/>
          <w:szCs w:val="28"/>
        </w:rPr>
        <w:t xml:space="preserve"> секции, в состав которого входят преподаватели образовательных организаций, приглашенные эксперты органов государственной власти, правоохранительной системы, представители бизнес-структур и других заинтересованных организаций, которые присутствуют на секции. </w:t>
      </w:r>
    </w:p>
    <w:p w:rsidR="0010576E" w:rsidRDefault="0010576E" w:rsidP="001057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Состав </w:t>
      </w:r>
      <w:r w:rsidR="0030359F">
        <w:rPr>
          <w:sz w:val="28"/>
          <w:szCs w:val="28"/>
        </w:rPr>
        <w:t xml:space="preserve">жюри </w:t>
      </w:r>
      <w:r>
        <w:rPr>
          <w:sz w:val="28"/>
          <w:szCs w:val="28"/>
        </w:rPr>
        <w:t>секции должен включать не менее 3 человек, члены бюро секции, а также руководитель секции должны иметь ученую степень не ниже кандидата наук.</w:t>
      </w:r>
    </w:p>
    <w:p w:rsidR="0010576E" w:rsidRDefault="0010576E" w:rsidP="0010576E">
      <w:pPr>
        <w:pStyle w:val="Style1"/>
        <w:widowControl/>
        <w:tabs>
          <w:tab w:val="left" w:pos="526"/>
        </w:tabs>
        <w:spacing w:line="317" w:lineRule="exact"/>
        <w:ind w:firstLine="709"/>
        <w:rPr>
          <w:rStyle w:val="FontStyle48"/>
          <w:sz w:val="28"/>
          <w:szCs w:val="28"/>
        </w:rPr>
      </w:pPr>
    </w:p>
    <w:p w:rsidR="0058766E" w:rsidRDefault="0058766E" w:rsidP="0010576E">
      <w:pPr>
        <w:pStyle w:val="Style1"/>
        <w:widowControl/>
        <w:tabs>
          <w:tab w:val="left" w:pos="526"/>
        </w:tabs>
        <w:spacing w:line="317" w:lineRule="exact"/>
        <w:ind w:firstLine="709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6. Подведение итогов и награждение победителей Конференции</w:t>
      </w:r>
    </w:p>
    <w:p w:rsidR="0010576E" w:rsidRDefault="0010576E" w:rsidP="0058766E">
      <w:pPr>
        <w:pStyle w:val="Style1"/>
        <w:widowControl/>
        <w:tabs>
          <w:tab w:val="left" w:pos="511"/>
        </w:tabs>
        <w:spacing w:line="317" w:lineRule="exact"/>
        <w:ind w:firstLine="709"/>
        <w:rPr>
          <w:rStyle w:val="FontStyle57"/>
          <w:sz w:val="28"/>
          <w:szCs w:val="28"/>
        </w:rPr>
      </w:pPr>
    </w:p>
    <w:p w:rsidR="0058766E" w:rsidRDefault="0058766E" w:rsidP="0058766E">
      <w:pPr>
        <w:pStyle w:val="Style1"/>
        <w:widowControl/>
        <w:tabs>
          <w:tab w:val="left" w:pos="511"/>
        </w:tabs>
        <w:spacing w:line="317" w:lineRule="exact"/>
        <w:ind w:firstLine="709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6.1. По итогам работы Конференции </w:t>
      </w:r>
      <w:r w:rsidR="0030359F">
        <w:rPr>
          <w:sz w:val="28"/>
          <w:szCs w:val="28"/>
        </w:rPr>
        <w:t xml:space="preserve">жюри </w:t>
      </w:r>
      <w:r>
        <w:rPr>
          <w:rStyle w:val="FontStyle57"/>
          <w:sz w:val="28"/>
          <w:szCs w:val="28"/>
        </w:rPr>
        <w:t>определяют лучшие доклады (</w:t>
      </w:r>
      <w:r>
        <w:rPr>
          <w:rStyle w:val="FontStyle57"/>
          <w:sz w:val="28"/>
          <w:szCs w:val="28"/>
          <w:lang w:val="en-US"/>
        </w:rPr>
        <w:t>I</w:t>
      </w:r>
      <w:r>
        <w:rPr>
          <w:rStyle w:val="FontStyle57"/>
          <w:sz w:val="28"/>
          <w:szCs w:val="28"/>
        </w:rPr>
        <w:t>, II, III место), рекомендуемые к награждению памятными дипломами и почетными грамотами. Количество призовых мест определяется в зависимости от числа участников и составляет 1 комплект призовых мест (</w:t>
      </w:r>
      <w:r>
        <w:rPr>
          <w:rStyle w:val="FontStyle57"/>
          <w:sz w:val="28"/>
          <w:szCs w:val="28"/>
          <w:lang w:val="en-US"/>
        </w:rPr>
        <w:t>I</w:t>
      </w:r>
      <w:r>
        <w:rPr>
          <w:rStyle w:val="FontStyle57"/>
          <w:sz w:val="28"/>
          <w:szCs w:val="28"/>
        </w:rPr>
        <w:t>, II, III место); почетные грамоты:</w:t>
      </w:r>
    </w:p>
    <w:p w:rsidR="0058766E" w:rsidRDefault="0058766E" w:rsidP="0058766E">
      <w:pPr>
        <w:pStyle w:val="Style1"/>
        <w:widowControl/>
        <w:numPr>
          <w:ilvl w:val="0"/>
          <w:numId w:val="4"/>
        </w:numPr>
        <w:tabs>
          <w:tab w:val="left" w:pos="511"/>
        </w:tabs>
        <w:spacing w:line="317" w:lineRule="exact"/>
        <w:ind w:left="0" w:firstLine="709"/>
      </w:pPr>
      <w:r>
        <w:rPr>
          <w:sz w:val="28"/>
          <w:szCs w:val="28"/>
        </w:rPr>
        <w:t>за научную новизну представленных докладов;</w:t>
      </w:r>
    </w:p>
    <w:p w:rsidR="0058766E" w:rsidRDefault="0058766E" w:rsidP="0058766E">
      <w:pPr>
        <w:pStyle w:val="Style1"/>
        <w:widowControl/>
        <w:numPr>
          <w:ilvl w:val="0"/>
          <w:numId w:val="4"/>
        </w:numPr>
        <w:tabs>
          <w:tab w:val="left" w:pos="511"/>
        </w:tabs>
        <w:spacing w:line="317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rFonts w:eastAsia="Times New Roman"/>
          <w:sz w:val="28"/>
          <w:szCs w:val="28"/>
        </w:rPr>
        <w:t>а исследовательский характер доклада</w:t>
      </w:r>
      <w:r>
        <w:rPr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    </w:t>
      </w:r>
    </w:p>
    <w:p w:rsidR="0058766E" w:rsidRDefault="0058766E" w:rsidP="0058766E">
      <w:pPr>
        <w:pStyle w:val="Style1"/>
        <w:widowControl/>
        <w:numPr>
          <w:ilvl w:val="0"/>
          <w:numId w:val="4"/>
        </w:numPr>
        <w:tabs>
          <w:tab w:val="left" w:pos="511"/>
        </w:tabs>
        <w:spacing w:line="317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rFonts w:eastAsia="Times New Roman"/>
          <w:sz w:val="28"/>
          <w:szCs w:val="28"/>
        </w:rPr>
        <w:t>а практическую значимость исследования</w:t>
      </w:r>
      <w:r>
        <w:rPr>
          <w:sz w:val="28"/>
          <w:szCs w:val="28"/>
        </w:rPr>
        <w:t>;</w:t>
      </w:r>
    </w:p>
    <w:p w:rsidR="0010576E" w:rsidRDefault="0058766E" w:rsidP="0058766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FontStyle57"/>
          <w:sz w:val="28"/>
          <w:szCs w:val="28"/>
        </w:rPr>
        <w:t xml:space="preserve">6.2. </w:t>
      </w:r>
      <w:r w:rsidR="0010576E">
        <w:rPr>
          <w:sz w:val="28"/>
          <w:szCs w:val="28"/>
        </w:rPr>
        <w:t>Решением Оргкомитета утверждается единый формат сертификата участника Конференции.</w:t>
      </w:r>
    </w:p>
    <w:p w:rsidR="00FD18B8" w:rsidRDefault="0010576E" w:rsidP="00FD18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FD18B8">
        <w:rPr>
          <w:sz w:val="28"/>
          <w:szCs w:val="28"/>
        </w:rPr>
        <w:t xml:space="preserve">По итогам Конференции до </w:t>
      </w:r>
      <w:r w:rsidR="00280336">
        <w:rPr>
          <w:sz w:val="28"/>
          <w:szCs w:val="28"/>
        </w:rPr>
        <w:t>22.11.2019</w:t>
      </w:r>
      <w:r w:rsidR="00FD18B8">
        <w:rPr>
          <w:sz w:val="28"/>
          <w:szCs w:val="28"/>
        </w:rPr>
        <w:t xml:space="preserve"> формируется электронный сборник материалов, включающий доклады участников. Данный сборник включается в базу данных РИНЦ (Российского индекса научного цитирования),</w:t>
      </w:r>
      <w:r w:rsidR="00FD18B8" w:rsidRPr="000902A3">
        <w:rPr>
          <w:sz w:val="28"/>
          <w:szCs w:val="28"/>
        </w:rPr>
        <w:t xml:space="preserve"> </w:t>
      </w:r>
      <w:r w:rsidR="00FD18B8">
        <w:rPr>
          <w:sz w:val="28"/>
          <w:szCs w:val="28"/>
        </w:rPr>
        <w:t xml:space="preserve">также сборнику присваивается </w:t>
      </w:r>
      <w:r w:rsidR="00FD18B8">
        <w:rPr>
          <w:sz w:val="28"/>
          <w:szCs w:val="28"/>
          <w:lang w:val="en-US"/>
        </w:rPr>
        <w:t>ISBN</w:t>
      </w:r>
      <w:r w:rsidR="00FD18B8">
        <w:rPr>
          <w:sz w:val="28"/>
          <w:szCs w:val="28"/>
        </w:rPr>
        <w:t xml:space="preserve"> </w:t>
      </w:r>
      <w:r w:rsidR="00FD18B8" w:rsidRPr="000902A3">
        <w:rPr>
          <w:sz w:val="28"/>
          <w:szCs w:val="28"/>
        </w:rPr>
        <w:t>(</w:t>
      </w:r>
      <w:r w:rsidR="00FD18B8">
        <w:rPr>
          <w:sz w:val="28"/>
          <w:szCs w:val="28"/>
        </w:rPr>
        <w:t>Международный стандартный номер книги).</w:t>
      </w:r>
    </w:p>
    <w:p w:rsidR="00826B8A" w:rsidRDefault="00826B8A" w:rsidP="00826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Информация о работе секций должна быть представлена в отчете (Приложение 3).</w:t>
      </w:r>
    </w:p>
    <w:p w:rsidR="00826B8A" w:rsidRPr="000528F7" w:rsidRDefault="00826B8A" w:rsidP="00FD18B8">
      <w:pPr>
        <w:ind w:firstLine="709"/>
        <w:jc w:val="both"/>
        <w:rPr>
          <w:sz w:val="28"/>
          <w:szCs w:val="28"/>
        </w:rPr>
      </w:pPr>
    </w:p>
    <w:p w:rsidR="0010576E" w:rsidRDefault="0010576E" w:rsidP="0058766E">
      <w:pPr>
        <w:pStyle w:val="a4"/>
        <w:spacing w:before="0" w:beforeAutospacing="0" w:after="0" w:afterAutospacing="0"/>
        <w:ind w:firstLine="709"/>
        <w:jc w:val="both"/>
        <w:rPr>
          <w:rStyle w:val="FontStyle57"/>
          <w:sz w:val="28"/>
          <w:szCs w:val="28"/>
        </w:rPr>
      </w:pPr>
    </w:p>
    <w:p w:rsidR="0058766E" w:rsidRDefault="0058766E" w:rsidP="0058766E">
      <w:pPr>
        <w:pStyle w:val="a4"/>
        <w:spacing w:before="0" w:beforeAutospacing="0" w:after="0" w:afterAutospacing="0"/>
        <w:ind w:firstLine="709"/>
        <w:jc w:val="both"/>
        <w:rPr>
          <w:rStyle w:val="FontStyle57"/>
          <w:sz w:val="28"/>
          <w:szCs w:val="28"/>
        </w:rPr>
      </w:pPr>
    </w:p>
    <w:p w:rsidR="0058766E" w:rsidRDefault="0058766E" w:rsidP="0058766E">
      <w:pPr>
        <w:pStyle w:val="a4"/>
        <w:spacing w:before="0" w:beforeAutospacing="0" w:after="0" w:afterAutospacing="0"/>
        <w:ind w:firstLine="709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Рассмотрено на заседании кафедры «Учет и информационные технологии в бизнесе», протокол № 1 от </w:t>
      </w:r>
      <w:r w:rsidR="00826B8A">
        <w:rPr>
          <w:rStyle w:val="FontStyle57"/>
          <w:sz w:val="28"/>
          <w:szCs w:val="28"/>
        </w:rPr>
        <w:t>30 августа 2019</w:t>
      </w:r>
      <w:r>
        <w:rPr>
          <w:rStyle w:val="FontStyle57"/>
          <w:sz w:val="28"/>
          <w:szCs w:val="28"/>
        </w:rPr>
        <w:t xml:space="preserve"> г.</w:t>
      </w:r>
    </w:p>
    <w:p w:rsidR="008B348D" w:rsidRDefault="008B348D" w:rsidP="00FD18B8">
      <w:pPr>
        <w:autoSpaceDE w:val="0"/>
        <w:autoSpaceDN w:val="0"/>
        <w:spacing w:before="120" w:after="120"/>
        <w:jc w:val="right"/>
        <w:rPr>
          <w:i/>
          <w:sz w:val="28"/>
          <w:szCs w:val="28"/>
        </w:rPr>
      </w:pPr>
    </w:p>
    <w:p w:rsidR="00FD18B8" w:rsidRPr="00032549" w:rsidRDefault="00FD18B8" w:rsidP="00FD18B8">
      <w:pPr>
        <w:autoSpaceDE w:val="0"/>
        <w:autoSpaceDN w:val="0"/>
        <w:spacing w:before="120" w:after="120"/>
        <w:jc w:val="right"/>
        <w:rPr>
          <w:i/>
          <w:sz w:val="28"/>
          <w:szCs w:val="28"/>
        </w:rPr>
      </w:pPr>
      <w:r w:rsidRPr="00032549">
        <w:rPr>
          <w:i/>
          <w:sz w:val="28"/>
          <w:szCs w:val="28"/>
        </w:rPr>
        <w:lastRenderedPageBreak/>
        <w:t>Приложение 1</w:t>
      </w:r>
    </w:p>
    <w:p w:rsidR="00FD18B8" w:rsidRPr="00032549" w:rsidRDefault="00FD18B8" w:rsidP="00FD18B8">
      <w:pPr>
        <w:widowControl w:val="0"/>
        <w:jc w:val="center"/>
        <w:rPr>
          <w:b/>
          <w:sz w:val="28"/>
          <w:szCs w:val="28"/>
        </w:rPr>
      </w:pPr>
      <w:r w:rsidRPr="00032549">
        <w:rPr>
          <w:b/>
          <w:sz w:val="28"/>
          <w:szCs w:val="28"/>
        </w:rPr>
        <w:t>П Е Р Е Ч Е Н Ь*</w:t>
      </w:r>
    </w:p>
    <w:p w:rsidR="00826B8A" w:rsidRDefault="00FD18B8" w:rsidP="00FD18B8">
      <w:pPr>
        <w:widowControl w:val="0"/>
        <w:jc w:val="center"/>
        <w:rPr>
          <w:b/>
          <w:sz w:val="28"/>
          <w:szCs w:val="28"/>
        </w:rPr>
      </w:pPr>
      <w:r w:rsidRPr="00032549">
        <w:rPr>
          <w:b/>
          <w:sz w:val="28"/>
          <w:szCs w:val="28"/>
        </w:rPr>
        <w:t>тематических направлений и названий секций для регистрации в</w:t>
      </w:r>
    </w:p>
    <w:p w:rsidR="00826B8A" w:rsidRPr="000A24A0" w:rsidRDefault="00FD18B8" w:rsidP="00826B8A">
      <w:pPr>
        <w:spacing w:before="240"/>
        <w:jc w:val="center"/>
        <w:rPr>
          <w:sz w:val="28"/>
          <w:szCs w:val="28"/>
          <w:highlight w:val="green"/>
        </w:rPr>
      </w:pPr>
      <w:r w:rsidRPr="00FD18B8">
        <w:rPr>
          <w:bCs/>
          <w:color w:val="000000"/>
          <w:sz w:val="28"/>
          <w:szCs w:val="28"/>
        </w:rPr>
        <w:t xml:space="preserve"> </w:t>
      </w:r>
      <w:r w:rsidR="00826B8A" w:rsidRPr="000A24A0">
        <w:rPr>
          <w:bCs/>
          <w:color w:val="000000"/>
          <w:sz w:val="28"/>
          <w:szCs w:val="28"/>
          <w:lang w:val="en-US"/>
        </w:rPr>
        <w:t>XIV</w:t>
      </w:r>
      <w:r w:rsidR="00826B8A">
        <w:rPr>
          <w:bCs/>
          <w:color w:val="000000"/>
          <w:sz w:val="28"/>
          <w:szCs w:val="28"/>
        </w:rPr>
        <w:t xml:space="preserve"> Международной научно-практической конференции</w:t>
      </w:r>
      <w:r w:rsidR="00826B8A" w:rsidRPr="000A24A0">
        <w:rPr>
          <w:bCs/>
          <w:color w:val="000000"/>
          <w:sz w:val="28"/>
          <w:szCs w:val="28"/>
        </w:rPr>
        <w:t xml:space="preserve"> </w:t>
      </w:r>
      <w:r w:rsidR="00826B8A">
        <w:rPr>
          <w:bCs/>
          <w:color w:val="000000"/>
          <w:sz w:val="28"/>
          <w:szCs w:val="28"/>
        </w:rPr>
        <w:br/>
      </w:r>
      <w:r w:rsidR="00826B8A" w:rsidRPr="000A24A0">
        <w:rPr>
          <w:bCs/>
          <w:color w:val="000000"/>
          <w:sz w:val="28"/>
          <w:szCs w:val="28"/>
        </w:rPr>
        <w:t>молодых ученых, студентов и магистрантов</w:t>
      </w:r>
      <w:r w:rsidR="00826B8A" w:rsidRPr="000A24A0">
        <w:rPr>
          <w:b/>
          <w:bCs/>
          <w:color w:val="000000"/>
          <w:sz w:val="28"/>
          <w:szCs w:val="28"/>
        </w:rPr>
        <w:t xml:space="preserve"> </w:t>
      </w:r>
      <w:r w:rsidR="00826B8A">
        <w:rPr>
          <w:b/>
          <w:bCs/>
          <w:color w:val="000000"/>
          <w:sz w:val="28"/>
          <w:szCs w:val="28"/>
        </w:rPr>
        <w:br/>
      </w:r>
      <w:r w:rsidR="00826B8A" w:rsidRPr="000A24A0">
        <w:rPr>
          <w:b/>
          <w:bCs/>
          <w:color w:val="000000"/>
          <w:sz w:val="28"/>
          <w:szCs w:val="28"/>
        </w:rPr>
        <w:t>«</w:t>
      </w:r>
      <w:r w:rsidR="00826B8A" w:rsidRPr="000A24A0">
        <w:rPr>
          <w:b/>
          <w:sz w:val="28"/>
          <w:szCs w:val="28"/>
        </w:rPr>
        <w:t>Стратегия устойчивого развития и экономическая безопасность страны, региона, хозяйствующих субъектов</w:t>
      </w:r>
      <w:r w:rsidR="00826B8A" w:rsidRPr="000A24A0">
        <w:rPr>
          <w:sz w:val="28"/>
          <w:szCs w:val="28"/>
        </w:rPr>
        <w:t>»</w:t>
      </w:r>
    </w:p>
    <w:p w:rsidR="00826B8A" w:rsidRPr="000A24A0" w:rsidRDefault="00280336" w:rsidP="00826B8A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посвященной</w:t>
      </w:r>
      <w:r w:rsidR="00826B8A" w:rsidRPr="000A24A0">
        <w:rPr>
          <w:bCs/>
          <w:color w:val="000000"/>
          <w:sz w:val="28"/>
          <w:szCs w:val="28"/>
        </w:rPr>
        <w:t xml:space="preserve"> памяти выдающегося экономиста В.Д. Новодворского</w:t>
      </w:r>
    </w:p>
    <w:p w:rsidR="00FD18B8" w:rsidRDefault="00FD18B8" w:rsidP="00826B8A">
      <w:pPr>
        <w:widowControl w:val="0"/>
        <w:jc w:val="center"/>
        <w:rPr>
          <w:rStyle w:val="FontStyle57"/>
          <w:sz w:val="28"/>
          <w:szCs w:val="28"/>
        </w:rPr>
      </w:pPr>
    </w:p>
    <w:p w:rsidR="00FD18B8" w:rsidRDefault="00FD18B8" w:rsidP="0058766E">
      <w:pPr>
        <w:pStyle w:val="a4"/>
        <w:spacing w:before="0" w:beforeAutospacing="0" w:after="0" w:afterAutospacing="0"/>
        <w:ind w:firstLine="709"/>
        <w:jc w:val="both"/>
        <w:rPr>
          <w:rStyle w:val="FontStyle57"/>
          <w:sz w:val="28"/>
          <w:szCs w:val="28"/>
        </w:rPr>
      </w:pPr>
    </w:p>
    <w:p w:rsidR="00FD18B8" w:rsidRPr="00FD18B8" w:rsidRDefault="00FD18B8" w:rsidP="00FD18B8">
      <w:pPr>
        <w:pStyle w:val="a5"/>
        <w:widowControl w:val="0"/>
        <w:numPr>
          <w:ilvl w:val="0"/>
          <w:numId w:val="9"/>
        </w:numPr>
        <w:autoSpaceDE w:val="0"/>
        <w:autoSpaceDN w:val="0"/>
        <w:spacing w:before="120"/>
        <w:jc w:val="both"/>
        <w:rPr>
          <w:strike/>
          <w:sz w:val="28"/>
          <w:szCs w:val="28"/>
        </w:rPr>
      </w:pPr>
      <w:r w:rsidRPr="00FD18B8">
        <w:rPr>
          <w:bCs/>
          <w:sz w:val="28"/>
          <w:szCs w:val="28"/>
        </w:rPr>
        <w:t>Устойчивое развитие регионов и хозяйствующих субъектов в условиях обеспечения экономической безопасности</w:t>
      </w:r>
      <w:r w:rsidRPr="00FD18B8">
        <w:rPr>
          <w:sz w:val="28"/>
          <w:szCs w:val="28"/>
        </w:rPr>
        <w:t>;</w:t>
      </w:r>
    </w:p>
    <w:p w:rsidR="00FD18B8" w:rsidRPr="00FD18B8" w:rsidRDefault="00FD18B8" w:rsidP="00FD18B8">
      <w:pPr>
        <w:pStyle w:val="a5"/>
        <w:widowControl w:val="0"/>
        <w:numPr>
          <w:ilvl w:val="0"/>
          <w:numId w:val="9"/>
        </w:numPr>
        <w:autoSpaceDE w:val="0"/>
        <w:autoSpaceDN w:val="0"/>
        <w:jc w:val="both"/>
        <w:rPr>
          <w:sz w:val="28"/>
          <w:szCs w:val="28"/>
        </w:rPr>
      </w:pPr>
      <w:r w:rsidRPr="00FD18B8">
        <w:rPr>
          <w:sz w:val="28"/>
          <w:szCs w:val="28"/>
        </w:rPr>
        <w:t>Бухгалтерский учет, анализ и аудит: современная методология и тенденции развития в условиях обеспечения устойчивого развития хозяйствующих субъектов;</w:t>
      </w:r>
    </w:p>
    <w:p w:rsidR="00FD18B8" w:rsidRPr="00FD18B8" w:rsidRDefault="00FD18B8" w:rsidP="00FD18B8">
      <w:pPr>
        <w:pStyle w:val="a5"/>
        <w:widowControl w:val="0"/>
        <w:numPr>
          <w:ilvl w:val="0"/>
          <w:numId w:val="9"/>
        </w:numPr>
        <w:autoSpaceDE w:val="0"/>
        <w:autoSpaceDN w:val="0"/>
        <w:jc w:val="both"/>
        <w:rPr>
          <w:sz w:val="28"/>
          <w:szCs w:val="28"/>
        </w:rPr>
      </w:pPr>
      <w:r w:rsidRPr="00FD18B8">
        <w:rPr>
          <w:sz w:val="28"/>
          <w:szCs w:val="28"/>
        </w:rPr>
        <w:t>Использование математических методов и информационных технологий в экономических системах.</w:t>
      </w:r>
    </w:p>
    <w:p w:rsidR="00FD18B8" w:rsidRDefault="00FD18B8" w:rsidP="00FD18B8">
      <w:pPr>
        <w:pStyle w:val="a4"/>
        <w:spacing w:before="0" w:beforeAutospacing="0" w:after="0" w:afterAutospacing="0"/>
        <w:ind w:firstLine="709"/>
        <w:jc w:val="both"/>
        <w:rPr>
          <w:rStyle w:val="FontStyle57"/>
          <w:sz w:val="28"/>
          <w:szCs w:val="28"/>
        </w:rPr>
      </w:pPr>
    </w:p>
    <w:p w:rsidR="00FD18B8" w:rsidRDefault="00FD18B8" w:rsidP="00FD18B8">
      <w:pPr>
        <w:pStyle w:val="a4"/>
        <w:spacing w:before="0" w:beforeAutospacing="0" w:after="0" w:afterAutospacing="0"/>
        <w:ind w:firstLine="709"/>
        <w:jc w:val="both"/>
        <w:rPr>
          <w:rStyle w:val="FontStyle57"/>
          <w:sz w:val="28"/>
          <w:szCs w:val="28"/>
        </w:rPr>
      </w:pPr>
    </w:p>
    <w:p w:rsidR="00FD18B8" w:rsidRDefault="00FD18B8">
      <w:pPr>
        <w:spacing w:after="160" w:line="259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br w:type="page"/>
      </w:r>
    </w:p>
    <w:p w:rsidR="00FD18B8" w:rsidRDefault="00FD18B8" w:rsidP="00FD18B8">
      <w:pPr>
        <w:autoSpaceDE w:val="0"/>
        <w:autoSpaceDN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2</w:t>
      </w:r>
    </w:p>
    <w:p w:rsidR="00FD18B8" w:rsidRPr="008609E3" w:rsidRDefault="00FD18B8" w:rsidP="00FD18B8">
      <w:pPr>
        <w:autoSpaceDE w:val="0"/>
        <w:autoSpaceDN w:val="0"/>
        <w:jc w:val="right"/>
        <w:rPr>
          <w:i/>
          <w:sz w:val="28"/>
          <w:szCs w:val="28"/>
        </w:rPr>
      </w:pPr>
    </w:p>
    <w:p w:rsidR="00FD18B8" w:rsidRPr="00753FE5" w:rsidRDefault="00FD18B8" w:rsidP="00FD18B8">
      <w:pPr>
        <w:autoSpaceDE w:val="0"/>
        <w:autoSpaceDN w:val="0"/>
        <w:jc w:val="center"/>
        <w:rPr>
          <w:b/>
          <w:sz w:val="28"/>
          <w:szCs w:val="28"/>
        </w:rPr>
      </w:pPr>
      <w:r w:rsidRPr="00753FE5">
        <w:rPr>
          <w:b/>
          <w:sz w:val="28"/>
          <w:szCs w:val="28"/>
        </w:rPr>
        <w:t>Требования к оформлению тезисов доклада</w:t>
      </w:r>
    </w:p>
    <w:p w:rsidR="00FD18B8" w:rsidRDefault="00FD18B8" w:rsidP="00FD18B8">
      <w:pPr>
        <w:ind w:firstLine="708"/>
        <w:jc w:val="both"/>
        <w:rPr>
          <w:spacing w:val="-2"/>
          <w:sz w:val="28"/>
          <w:szCs w:val="28"/>
        </w:rPr>
      </w:pPr>
      <w:r w:rsidRPr="00D36C85">
        <w:rPr>
          <w:spacing w:val="-2"/>
          <w:sz w:val="28"/>
          <w:szCs w:val="28"/>
        </w:rPr>
        <w:t xml:space="preserve">Объем тезисов – до </w:t>
      </w:r>
      <w:r>
        <w:rPr>
          <w:spacing w:val="-2"/>
          <w:sz w:val="28"/>
          <w:szCs w:val="28"/>
        </w:rPr>
        <w:t>4</w:t>
      </w:r>
      <w:r w:rsidRPr="00D36C85">
        <w:rPr>
          <w:spacing w:val="-2"/>
          <w:sz w:val="28"/>
          <w:szCs w:val="28"/>
        </w:rPr>
        <w:t xml:space="preserve"> страниц формата А4 машинописного текста, включая таблицы, рисунки и графики. Файл должен быть сохранён в редакторе </w:t>
      </w:r>
      <w:r w:rsidRPr="00D36C85">
        <w:rPr>
          <w:spacing w:val="-2"/>
          <w:sz w:val="28"/>
          <w:szCs w:val="28"/>
          <w:lang w:val="en-US"/>
        </w:rPr>
        <w:t>Microsoft</w:t>
      </w:r>
      <w:r w:rsidRPr="00D36C85">
        <w:rPr>
          <w:spacing w:val="-2"/>
          <w:sz w:val="28"/>
          <w:szCs w:val="28"/>
        </w:rPr>
        <w:t xml:space="preserve"> </w:t>
      </w:r>
      <w:r w:rsidRPr="00D36C85">
        <w:rPr>
          <w:spacing w:val="-2"/>
          <w:sz w:val="28"/>
          <w:szCs w:val="28"/>
          <w:lang w:val="en-US"/>
        </w:rPr>
        <w:t>Word</w:t>
      </w:r>
      <w:r>
        <w:rPr>
          <w:spacing w:val="-2"/>
          <w:sz w:val="28"/>
          <w:szCs w:val="28"/>
        </w:rPr>
        <w:t xml:space="preserve"> 2007-2016</w:t>
      </w:r>
      <w:r w:rsidRPr="00D36C85">
        <w:rPr>
          <w:spacing w:val="-2"/>
          <w:sz w:val="28"/>
          <w:szCs w:val="28"/>
        </w:rPr>
        <w:t xml:space="preserve">. </w:t>
      </w:r>
    </w:p>
    <w:p w:rsidR="00FD18B8" w:rsidRDefault="00FD18B8" w:rsidP="00FD18B8">
      <w:pPr>
        <w:ind w:firstLine="708"/>
        <w:jc w:val="both"/>
        <w:rPr>
          <w:spacing w:val="-2"/>
          <w:sz w:val="28"/>
          <w:szCs w:val="28"/>
        </w:rPr>
      </w:pPr>
      <w:r w:rsidRPr="00D36C85">
        <w:rPr>
          <w:spacing w:val="-2"/>
          <w:sz w:val="28"/>
          <w:szCs w:val="28"/>
        </w:rPr>
        <w:t>Название файла указывается по фамилии,</w:t>
      </w:r>
      <w:r>
        <w:rPr>
          <w:spacing w:val="-2"/>
          <w:sz w:val="28"/>
          <w:szCs w:val="28"/>
        </w:rPr>
        <w:t xml:space="preserve"> </w:t>
      </w:r>
      <w:r w:rsidRPr="00D36C85">
        <w:rPr>
          <w:spacing w:val="-2"/>
          <w:sz w:val="28"/>
          <w:szCs w:val="28"/>
        </w:rPr>
        <w:t>инициалам первого автора и сокращенн</w:t>
      </w:r>
      <w:r>
        <w:rPr>
          <w:spacing w:val="-2"/>
          <w:sz w:val="28"/>
          <w:szCs w:val="28"/>
        </w:rPr>
        <w:t>ому</w:t>
      </w:r>
      <w:r w:rsidRPr="00D36C85">
        <w:rPr>
          <w:spacing w:val="-2"/>
          <w:sz w:val="28"/>
          <w:szCs w:val="28"/>
        </w:rPr>
        <w:t xml:space="preserve"> названи</w:t>
      </w:r>
      <w:r>
        <w:rPr>
          <w:spacing w:val="-2"/>
          <w:sz w:val="28"/>
          <w:szCs w:val="28"/>
        </w:rPr>
        <w:t>ю</w:t>
      </w:r>
      <w:r w:rsidRPr="00D36C85">
        <w:rPr>
          <w:spacing w:val="-2"/>
          <w:sz w:val="28"/>
          <w:szCs w:val="28"/>
        </w:rPr>
        <w:t xml:space="preserve"> вуза на русском языке без точек и пробелов (например, </w:t>
      </w:r>
      <w:proofErr w:type="spellStart"/>
      <w:r w:rsidRPr="00D36C85">
        <w:rPr>
          <w:spacing w:val="-2"/>
          <w:sz w:val="28"/>
          <w:szCs w:val="28"/>
        </w:rPr>
        <w:t>ИвановИИА</w:t>
      </w:r>
      <w:r>
        <w:rPr>
          <w:spacing w:val="-2"/>
          <w:sz w:val="28"/>
          <w:szCs w:val="28"/>
        </w:rPr>
        <w:t>ФФУ</w:t>
      </w:r>
      <w:proofErr w:type="spellEnd"/>
      <w:r w:rsidRPr="00D36C85">
        <w:rPr>
          <w:spacing w:val="-2"/>
          <w:sz w:val="28"/>
          <w:szCs w:val="28"/>
        </w:rPr>
        <w:t>.</w:t>
      </w:r>
      <w:r w:rsidRPr="00D36C85">
        <w:rPr>
          <w:spacing w:val="-2"/>
          <w:sz w:val="28"/>
          <w:szCs w:val="28"/>
          <w:lang w:val="en-US"/>
        </w:rPr>
        <w:t>doc</w:t>
      </w:r>
      <w:r w:rsidRPr="00D36C85">
        <w:rPr>
          <w:spacing w:val="-2"/>
          <w:sz w:val="28"/>
          <w:szCs w:val="28"/>
        </w:rPr>
        <w:t xml:space="preserve">). </w:t>
      </w:r>
    </w:p>
    <w:p w:rsidR="00FD18B8" w:rsidRDefault="00FD18B8" w:rsidP="00FD18B8">
      <w:pPr>
        <w:ind w:firstLine="708"/>
        <w:jc w:val="both"/>
        <w:rPr>
          <w:spacing w:val="-2"/>
          <w:sz w:val="28"/>
          <w:szCs w:val="28"/>
        </w:rPr>
      </w:pPr>
      <w:r w:rsidRPr="00D36C85">
        <w:rPr>
          <w:spacing w:val="-2"/>
          <w:sz w:val="28"/>
          <w:szCs w:val="28"/>
        </w:rPr>
        <w:t xml:space="preserve">Текст тезисов необходимо сохранить в формате </w:t>
      </w:r>
      <w:proofErr w:type="spellStart"/>
      <w:r w:rsidRPr="00D36C85">
        <w:rPr>
          <w:spacing w:val="-2"/>
          <w:sz w:val="28"/>
          <w:szCs w:val="28"/>
        </w:rPr>
        <w:t>doc</w:t>
      </w:r>
      <w:proofErr w:type="spellEnd"/>
      <w:r>
        <w:rPr>
          <w:spacing w:val="-2"/>
          <w:sz w:val="28"/>
          <w:szCs w:val="28"/>
          <w:lang w:val="en-US"/>
        </w:rPr>
        <w:t>x</w:t>
      </w:r>
      <w:r>
        <w:rPr>
          <w:spacing w:val="-2"/>
          <w:sz w:val="28"/>
          <w:szCs w:val="28"/>
        </w:rPr>
        <w:t>. Следует использовать шрифт 14</w:t>
      </w:r>
      <w:r w:rsidRPr="00D36C85">
        <w:rPr>
          <w:spacing w:val="-2"/>
          <w:sz w:val="28"/>
          <w:szCs w:val="28"/>
        </w:rPr>
        <w:t xml:space="preserve"> </w:t>
      </w:r>
      <w:proofErr w:type="spellStart"/>
      <w:r w:rsidRPr="00D36C85">
        <w:rPr>
          <w:spacing w:val="-2"/>
          <w:sz w:val="28"/>
          <w:szCs w:val="28"/>
        </w:rPr>
        <w:t>пт</w:t>
      </w:r>
      <w:proofErr w:type="spellEnd"/>
      <w:r w:rsidRPr="00D36C85">
        <w:rPr>
          <w:spacing w:val="-2"/>
          <w:sz w:val="28"/>
          <w:szCs w:val="28"/>
        </w:rPr>
        <w:t xml:space="preserve">, </w:t>
      </w:r>
      <w:r w:rsidRPr="00D36C85">
        <w:rPr>
          <w:spacing w:val="-2"/>
          <w:sz w:val="28"/>
          <w:szCs w:val="28"/>
          <w:lang w:val="en-US"/>
        </w:rPr>
        <w:t>Times</w:t>
      </w:r>
      <w:r w:rsidRPr="00D36C85">
        <w:rPr>
          <w:spacing w:val="-2"/>
          <w:sz w:val="28"/>
          <w:szCs w:val="28"/>
        </w:rPr>
        <w:t xml:space="preserve"> </w:t>
      </w:r>
      <w:r w:rsidRPr="00D36C85">
        <w:rPr>
          <w:spacing w:val="-2"/>
          <w:sz w:val="28"/>
          <w:szCs w:val="28"/>
          <w:lang w:val="en-US"/>
        </w:rPr>
        <w:t>New</w:t>
      </w:r>
      <w:r w:rsidRPr="00D36C85">
        <w:rPr>
          <w:spacing w:val="-2"/>
          <w:sz w:val="28"/>
          <w:szCs w:val="28"/>
        </w:rPr>
        <w:t xml:space="preserve"> </w:t>
      </w:r>
      <w:r w:rsidRPr="00D36C85">
        <w:rPr>
          <w:spacing w:val="-2"/>
          <w:sz w:val="28"/>
          <w:szCs w:val="28"/>
          <w:lang w:val="en-US"/>
        </w:rPr>
        <w:t>Roman</w:t>
      </w:r>
      <w:r w:rsidRPr="00D36C85">
        <w:rPr>
          <w:spacing w:val="-2"/>
          <w:sz w:val="28"/>
          <w:szCs w:val="28"/>
        </w:rPr>
        <w:t>; поля</w:t>
      </w:r>
      <w:r>
        <w:rPr>
          <w:spacing w:val="-2"/>
          <w:sz w:val="28"/>
          <w:szCs w:val="28"/>
        </w:rPr>
        <w:t xml:space="preserve"> страницы</w:t>
      </w:r>
      <w:r w:rsidRPr="00D36C8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правое –</w:t>
      </w:r>
      <w:r w:rsidRPr="00E37C1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10 мм, верхнее и нижнее –</w:t>
      </w:r>
      <w:r w:rsidRPr="00E37C1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20 мм, левое –</w:t>
      </w:r>
      <w:r w:rsidRPr="00E37C14">
        <w:rPr>
          <w:spacing w:val="-2"/>
          <w:sz w:val="28"/>
          <w:szCs w:val="28"/>
        </w:rPr>
        <w:t xml:space="preserve"> 30 мм</w:t>
      </w:r>
      <w:r>
        <w:rPr>
          <w:spacing w:val="-2"/>
          <w:sz w:val="28"/>
          <w:szCs w:val="28"/>
        </w:rPr>
        <w:t>; междустрочный интервал – 1,5</w:t>
      </w:r>
      <w:r w:rsidRPr="00D36C85">
        <w:rPr>
          <w:spacing w:val="-2"/>
          <w:sz w:val="28"/>
          <w:szCs w:val="28"/>
        </w:rPr>
        <w:t xml:space="preserve">; отступ первой строки – </w:t>
      </w:r>
      <w:r>
        <w:rPr>
          <w:spacing w:val="-2"/>
          <w:sz w:val="28"/>
          <w:szCs w:val="28"/>
        </w:rPr>
        <w:t>1,25</w:t>
      </w:r>
      <w:r w:rsidRPr="00D36C85">
        <w:rPr>
          <w:spacing w:val="-2"/>
          <w:sz w:val="28"/>
          <w:szCs w:val="28"/>
        </w:rPr>
        <w:t xml:space="preserve"> см.; ориентация книжная; выравнивание по ширине, переплет 0 см; колонтитул от края: верхний 1,25 см; нижний 1,5 см. </w:t>
      </w:r>
    </w:p>
    <w:p w:rsidR="00FD18B8" w:rsidRDefault="00FD18B8" w:rsidP="00FD18B8">
      <w:pPr>
        <w:ind w:firstLine="708"/>
        <w:jc w:val="both"/>
        <w:rPr>
          <w:spacing w:val="-2"/>
          <w:sz w:val="28"/>
          <w:szCs w:val="28"/>
        </w:rPr>
      </w:pPr>
      <w:r w:rsidRPr="00D36C85">
        <w:rPr>
          <w:spacing w:val="-2"/>
          <w:sz w:val="28"/>
          <w:szCs w:val="28"/>
        </w:rPr>
        <w:t xml:space="preserve">Текст должен содержать переносы слов. Для создания формул и таблиц используются встроенные возможности </w:t>
      </w:r>
      <w:proofErr w:type="spellStart"/>
      <w:r w:rsidRPr="00D36C85">
        <w:rPr>
          <w:spacing w:val="-2"/>
          <w:sz w:val="28"/>
          <w:szCs w:val="28"/>
        </w:rPr>
        <w:t>Word</w:t>
      </w:r>
      <w:proofErr w:type="spellEnd"/>
      <w:r w:rsidRPr="00D36C85">
        <w:rPr>
          <w:spacing w:val="-2"/>
          <w:sz w:val="28"/>
          <w:szCs w:val="28"/>
        </w:rPr>
        <w:t xml:space="preserve">. Размеры рисунков не должны превышать границы полей страницы основного текста документа с учетом подрисуночной подписи. </w:t>
      </w:r>
    </w:p>
    <w:p w:rsidR="00FD18B8" w:rsidRPr="00D36C85" w:rsidRDefault="00FD18B8" w:rsidP="00FD18B8">
      <w:pPr>
        <w:ind w:firstLine="708"/>
        <w:jc w:val="both"/>
        <w:rPr>
          <w:spacing w:val="-2"/>
          <w:sz w:val="28"/>
          <w:szCs w:val="28"/>
        </w:rPr>
      </w:pPr>
      <w:r w:rsidRPr="00D36C85">
        <w:rPr>
          <w:spacing w:val="-2"/>
          <w:sz w:val="28"/>
          <w:szCs w:val="28"/>
        </w:rPr>
        <w:t xml:space="preserve">Все иллюстрации должны быть также представлены отдельным файлом с разрешением не менее 300 </w:t>
      </w:r>
      <w:r w:rsidRPr="00D36C85">
        <w:rPr>
          <w:spacing w:val="-2"/>
          <w:sz w:val="28"/>
          <w:szCs w:val="28"/>
          <w:lang w:val="en-US"/>
        </w:rPr>
        <w:t>dpi</w:t>
      </w:r>
      <w:r>
        <w:rPr>
          <w:spacing w:val="-2"/>
          <w:sz w:val="28"/>
          <w:szCs w:val="28"/>
        </w:rPr>
        <w:t xml:space="preserve"> в форматах</w:t>
      </w:r>
      <w:r w:rsidRPr="00D36C85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«.</w:t>
      </w:r>
      <w:proofErr w:type="spellStart"/>
      <w:r w:rsidRPr="00E1742E">
        <w:rPr>
          <w:sz w:val="28"/>
          <w:szCs w:val="28"/>
        </w:rPr>
        <w:t>jpeg</w:t>
      </w:r>
      <w:proofErr w:type="spellEnd"/>
      <w:r>
        <w:rPr>
          <w:sz w:val="28"/>
          <w:szCs w:val="28"/>
        </w:rPr>
        <w:t>», «.</w:t>
      </w:r>
      <w:proofErr w:type="spellStart"/>
      <w:r w:rsidRPr="00E1742E">
        <w:rPr>
          <w:sz w:val="28"/>
          <w:szCs w:val="28"/>
        </w:rPr>
        <w:t>png</w:t>
      </w:r>
      <w:proofErr w:type="spellEnd"/>
      <w:r>
        <w:rPr>
          <w:sz w:val="28"/>
          <w:szCs w:val="28"/>
        </w:rPr>
        <w:t>», «.</w:t>
      </w:r>
      <w:proofErr w:type="spellStart"/>
      <w:r w:rsidRPr="00E1742E">
        <w:rPr>
          <w:sz w:val="28"/>
          <w:szCs w:val="28"/>
        </w:rPr>
        <w:t>bmp</w:t>
      </w:r>
      <w:proofErr w:type="spellEnd"/>
      <w:r>
        <w:rPr>
          <w:sz w:val="28"/>
          <w:szCs w:val="28"/>
        </w:rPr>
        <w:t>»</w:t>
      </w:r>
      <w:r w:rsidRPr="00D36C85">
        <w:rPr>
          <w:spacing w:val="-2"/>
          <w:sz w:val="28"/>
          <w:szCs w:val="28"/>
        </w:rPr>
        <w:t>. Библиографический с</w:t>
      </w:r>
      <w:r>
        <w:rPr>
          <w:spacing w:val="-2"/>
          <w:sz w:val="28"/>
          <w:szCs w:val="28"/>
        </w:rPr>
        <w:t xml:space="preserve">писок оформляется в соответствии с </w:t>
      </w:r>
      <w:r w:rsidRPr="00D36C85">
        <w:rPr>
          <w:spacing w:val="-2"/>
          <w:sz w:val="28"/>
          <w:szCs w:val="28"/>
        </w:rPr>
        <w:t>ГОСТ 7.1-2003. Ссылки на литературу в квадратных скобках.</w:t>
      </w:r>
    </w:p>
    <w:p w:rsidR="00FD18B8" w:rsidRDefault="00FD18B8" w:rsidP="00FD18B8">
      <w:pPr>
        <w:autoSpaceDE w:val="0"/>
        <w:autoSpaceDN w:val="0"/>
        <w:ind w:left="5103" w:hanging="5103"/>
        <w:jc w:val="both"/>
        <w:rPr>
          <w:sz w:val="28"/>
          <w:szCs w:val="28"/>
        </w:rPr>
      </w:pPr>
    </w:p>
    <w:p w:rsidR="008B348D" w:rsidRPr="00423981" w:rsidRDefault="008B348D" w:rsidP="008B348D">
      <w:pPr>
        <w:ind w:left="5103" w:hanging="5103"/>
        <w:jc w:val="both"/>
        <w:rPr>
          <w:b/>
          <w:sz w:val="26"/>
          <w:szCs w:val="26"/>
        </w:rPr>
      </w:pPr>
      <w:r w:rsidRPr="00423981">
        <w:rPr>
          <w:b/>
          <w:sz w:val="26"/>
          <w:szCs w:val="26"/>
        </w:rPr>
        <w:t>Структура тезисов:</w:t>
      </w:r>
    </w:p>
    <w:p w:rsidR="008B348D" w:rsidRDefault="008B348D" w:rsidP="008B348D">
      <w:pPr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>Первая строка</w:t>
      </w:r>
      <w:r w:rsidRPr="00423981">
        <w:rPr>
          <w:sz w:val="26"/>
          <w:szCs w:val="26"/>
        </w:rPr>
        <w:t xml:space="preserve"> – </w:t>
      </w:r>
      <w:r>
        <w:rPr>
          <w:sz w:val="26"/>
          <w:szCs w:val="26"/>
        </w:rPr>
        <w:t>номер УДК (</w:t>
      </w:r>
      <w:r w:rsidRPr="00DC4E0B">
        <w:rPr>
          <w:sz w:val="26"/>
          <w:szCs w:val="26"/>
        </w:rPr>
        <w:t>Справочник по УДК</w:t>
      </w:r>
      <w:r>
        <w:rPr>
          <w:sz w:val="26"/>
          <w:szCs w:val="26"/>
        </w:rPr>
        <w:t xml:space="preserve">: </w:t>
      </w:r>
      <w:hyperlink r:id="rId5" w:history="1">
        <w:r w:rsidRPr="00182ACF">
          <w:rPr>
            <w:rStyle w:val="a3"/>
            <w:sz w:val="26"/>
            <w:szCs w:val="26"/>
          </w:rPr>
          <w:t>https://www.teacode.com/online/udc/</w:t>
        </w:r>
      </w:hyperlink>
      <w:r>
        <w:rPr>
          <w:sz w:val="26"/>
          <w:szCs w:val="26"/>
        </w:rPr>
        <w:t>).</w:t>
      </w:r>
    </w:p>
    <w:p w:rsidR="008B348D" w:rsidRDefault="008B348D" w:rsidP="008B348D">
      <w:pPr>
        <w:ind w:left="567"/>
        <w:jc w:val="both"/>
        <w:rPr>
          <w:sz w:val="26"/>
          <w:szCs w:val="26"/>
        </w:rPr>
      </w:pPr>
    </w:p>
    <w:p w:rsidR="008B348D" w:rsidRDefault="008B348D" w:rsidP="008B348D">
      <w:pPr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>Вторая строка</w:t>
      </w:r>
      <w:r w:rsidRPr="00423981">
        <w:rPr>
          <w:sz w:val="26"/>
          <w:szCs w:val="26"/>
        </w:rPr>
        <w:t xml:space="preserve"> – пустая</w:t>
      </w:r>
      <w:r>
        <w:rPr>
          <w:sz w:val="26"/>
          <w:szCs w:val="26"/>
        </w:rPr>
        <w:t>.</w:t>
      </w:r>
    </w:p>
    <w:p w:rsidR="008B348D" w:rsidRPr="00423981" w:rsidRDefault="008B348D" w:rsidP="008B348D">
      <w:pPr>
        <w:ind w:left="567"/>
        <w:jc w:val="both"/>
        <w:rPr>
          <w:sz w:val="26"/>
          <w:szCs w:val="26"/>
        </w:rPr>
      </w:pPr>
    </w:p>
    <w:p w:rsidR="008B348D" w:rsidRDefault="008B348D" w:rsidP="008B348D">
      <w:pPr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>Третья строка</w:t>
      </w:r>
      <w:r>
        <w:rPr>
          <w:sz w:val="26"/>
          <w:szCs w:val="26"/>
        </w:rPr>
        <w:t xml:space="preserve"> – </w:t>
      </w:r>
      <w:r w:rsidRPr="00423981">
        <w:rPr>
          <w:sz w:val="26"/>
          <w:szCs w:val="26"/>
        </w:rPr>
        <w:t>название работы (прописными (заглавными) буквами)</w:t>
      </w:r>
      <w:r>
        <w:rPr>
          <w:sz w:val="26"/>
          <w:szCs w:val="26"/>
        </w:rPr>
        <w:t>.</w:t>
      </w:r>
    </w:p>
    <w:p w:rsidR="008B348D" w:rsidRPr="00423981" w:rsidRDefault="008B348D" w:rsidP="008B348D">
      <w:pPr>
        <w:ind w:left="567"/>
        <w:jc w:val="both"/>
        <w:rPr>
          <w:sz w:val="26"/>
          <w:szCs w:val="26"/>
        </w:rPr>
      </w:pPr>
    </w:p>
    <w:p w:rsidR="008B348D" w:rsidRDefault="008B348D" w:rsidP="008B348D">
      <w:pPr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>Четвертая строка</w:t>
      </w:r>
      <w:r w:rsidRPr="00423981">
        <w:rPr>
          <w:sz w:val="26"/>
          <w:szCs w:val="26"/>
        </w:rPr>
        <w:t xml:space="preserve"> – </w:t>
      </w:r>
      <w:r>
        <w:rPr>
          <w:sz w:val="26"/>
          <w:szCs w:val="26"/>
        </w:rPr>
        <w:t>ИОФ автора</w:t>
      </w:r>
      <w:r w:rsidRPr="00423981">
        <w:rPr>
          <w:sz w:val="26"/>
          <w:szCs w:val="26"/>
        </w:rPr>
        <w:t>. Инициалы с пробелами после точек и перед фамилией.</w:t>
      </w:r>
    </w:p>
    <w:p w:rsidR="008B348D" w:rsidRPr="00423981" w:rsidRDefault="008B348D" w:rsidP="008B348D">
      <w:pPr>
        <w:ind w:left="567"/>
        <w:jc w:val="both"/>
        <w:rPr>
          <w:sz w:val="26"/>
          <w:szCs w:val="26"/>
        </w:rPr>
      </w:pPr>
    </w:p>
    <w:p w:rsidR="008B348D" w:rsidRDefault="008B348D" w:rsidP="008B348D">
      <w:pPr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>Пятая строка</w:t>
      </w:r>
      <w:r w:rsidRPr="00423981">
        <w:rPr>
          <w:sz w:val="26"/>
          <w:szCs w:val="26"/>
        </w:rPr>
        <w:t xml:space="preserve"> – название организации, в которой выполнена работа. Без аббревиатуры организационно-правовой формы.</w:t>
      </w:r>
    </w:p>
    <w:p w:rsidR="008B348D" w:rsidRPr="00423981" w:rsidRDefault="008B348D" w:rsidP="008B348D">
      <w:pPr>
        <w:ind w:left="567"/>
        <w:jc w:val="both"/>
        <w:rPr>
          <w:sz w:val="26"/>
          <w:szCs w:val="26"/>
        </w:rPr>
      </w:pPr>
    </w:p>
    <w:p w:rsidR="008B348D" w:rsidRDefault="008B348D" w:rsidP="008B348D">
      <w:pPr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>Шестая строка</w:t>
      </w:r>
      <w:r w:rsidRPr="00423981">
        <w:rPr>
          <w:sz w:val="26"/>
          <w:szCs w:val="26"/>
        </w:rPr>
        <w:t xml:space="preserve"> – ИОФ (Инициалы с пробелами после точек и перед фамилией), учёная степень (с пробелами после точек), учёное звание научного руководителя.</w:t>
      </w:r>
    </w:p>
    <w:p w:rsidR="008B348D" w:rsidRPr="00423981" w:rsidRDefault="008B348D" w:rsidP="008B348D">
      <w:pPr>
        <w:ind w:left="567"/>
        <w:jc w:val="both"/>
        <w:rPr>
          <w:sz w:val="26"/>
          <w:szCs w:val="26"/>
        </w:rPr>
      </w:pPr>
    </w:p>
    <w:p w:rsidR="008B348D" w:rsidRDefault="008B348D" w:rsidP="008B348D">
      <w:pPr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>Седьмая строка и далее</w:t>
      </w:r>
      <w:r w:rsidRPr="00423981">
        <w:rPr>
          <w:sz w:val="26"/>
          <w:szCs w:val="26"/>
        </w:rPr>
        <w:t xml:space="preserve"> – пустая</w:t>
      </w:r>
      <w:r>
        <w:rPr>
          <w:sz w:val="26"/>
          <w:szCs w:val="26"/>
        </w:rPr>
        <w:t>.</w:t>
      </w:r>
    </w:p>
    <w:p w:rsidR="008B348D" w:rsidRPr="00423981" w:rsidRDefault="008B348D" w:rsidP="008B348D">
      <w:pPr>
        <w:ind w:left="567"/>
        <w:jc w:val="both"/>
        <w:rPr>
          <w:sz w:val="26"/>
          <w:szCs w:val="26"/>
        </w:rPr>
      </w:pPr>
    </w:p>
    <w:p w:rsidR="008B348D" w:rsidRDefault="008B348D" w:rsidP="008B348D">
      <w:pPr>
        <w:ind w:left="567"/>
        <w:jc w:val="both"/>
        <w:rPr>
          <w:sz w:val="26"/>
          <w:szCs w:val="26"/>
        </w:rPr>
      </w:pPr>
      <w:r w:rsidRPr="0030359F">
        <w:rPr>
          <w:i/>
          <w:sz w:val="26"/>
          <w:szCs w:val="26"/>
        </w:rPr>
        <w:t>Восьмая строка</w:t>
      </w:r>
      <w:r>
        <w:rPr>
          <w:sz w:val="26"/>
          <w:szCs w:val="26"/>
        </w:rPr>
        <w:t xml:space="preserve"> –</w:t>
      </w:r>
      <w:r>
        <w:t xml:space="preserve"> </w:t>
      </w:r>
      <w:r w:rsidRPr="00423981">
        <w:rPr>
          <w:sz w:val="26"/>
          <w:szCs w:val="26"/>
        </w:rPr>
        <w:t>текст тезисов</w:t>
      </w:r>
      <w:r>
        <w:rPr>
          <w:sz w:val="26"/>
          <w:szCs w:val="26"/>
        </w:rPr>
        <w:t>.</w:t>
      </w:r>
    </w:p>
    <w:p w:rsidR="008B348D" w:rsidRPr="00423981" w:rsidRDefault="008B348D" w:rsidP="008B348D">
      <w:pPr>
        <w:ind w:left="567"/>
        <w:jc w:val="both"/>
        <w:rPr>
          <w:sz w:val="26"/>
          <w:szCs w:val="26"/>
        </w:rPr>
      </w:pPr>
    </w:p>
    <w:p w:rsidR="008B348D" w:rsidRDefault="008B348D" w:rsidP="008B348D">
      <w:pPr>
        <w:ind w:left="567"/>
        <w:jc w:val="both"/>
        <w:rPr>
          <w:i/>
          <w:sz w:val="26"/>
          <w:szCs w:val="26"/>
        </w:rPr>
      </w:pPr>
      <w:r w:rsidRPr="00423981">
        <w:rPr>
          <w:i/>
          <w:sz w:val="26"/>
          <w:szCs w:val="26"/>
        </w:rPr>
        <w:t>Пустая строка</w:t>
      </w:r>
      <w:r>
        <w:rPr>
          <w:i/>
          <w:sz w:val="26"/>
          <w:szCs w:val="26"/>
        </w:rPr>
        <w:t>.</w:t>
      </w:r>
    </w:p>
    <w:p w:rsidR="008B348D" w:rsidRPr="00423981" w:rsidRDefault="008B348D" w:rsidP="008B348D">
      <w:pPr>
        <w:ind w:left="567"/>
        <w:jc w:val="both"/>
        <w:rPr>
          <w:i/>
          <w:sz w:val="26"/>
          <w:szCs w:val="26"/>
        </w:rPr>
      </w:pPr>
    </w:p>
    <w:p w:rsidR="008B348D" w:rsidRDefault="008B348D" w:rsidP="008B348D">
      <w:pPr>
        <w:ind w:left="567"/>
        <w:jc w:val="both"/>
        <w:rPr>
          <w:sz w:val="26"/>
          <w:szCs w:val="26"/>
        </w:rPr>
      </w:pPr>
      <w:r w:rsidRPr="00423981">
        <w:rPr>
          <w:i/>
          <w:sz w:val="26"/>
          <w:szCs w:val="26"/>
        </w:rPr>
        <w:t xml:space="preserve">Последняя строка </w:t>
      </w:r>
      <w:r w:rsidRPr="00423981">
        <w:rPr>
          <w:sz w:val="26"/>
          <w:szCs w:val="26"/>
        </w:rPr>
        <w:t>– Сп</w:t>
      </w:r>
      <w:r>
        <w:rPr>
          <w:sz w:val="26"/>
          <w:szCs w:val="26"/>
        </w:rPr>
        <w:t>исок использованных источников.</w:t>
      </w:r>
    </w:p>
    <w:p w:rsidR="008B348D" w:rsidRDefault="008B348D" w:rsidP="008B348D">
      <w:pPr>
        <w:ind w:left="567"/>
        <w:jc w:val="both"/>
        <w:rPr>
          <w:sz w:val="26"/>
          <w:szCs w:val="26"/>
        </w:rPr>
      </w:pPr>
    </w:p>
    <w:p w:rsidR="008B348D" w:rsidRDefault="008B348D" w:rsidP="00FD18B8">
      <w:pPr>
        <w:autoSpaceDE w:val="0"/>
        <w:autoSpaceDN w:val="0"/>
        <w:jc w:val="center"/>
        <w:rPr>
          <w:b/>
          <w:i/>
          <w:sz w:val="26"/>
          <w:szCs w:val="26"/>
        </w:rPr>
      </w:pPr>
    </w:p>
    <w:p w:rsidR="00FD18B8" w:rsidRPr="00EE777D" w:rsidRDefault="00FD18B8" w:rsidP="00FD18B8">
      <w:pPr>
        <w:autoSpaceDE w:val="0"/>
        <w:autoSpaceDN w:val="0"/>
        <w:jc w:val="center"/>
        <w:rPr>
          <w:b/>
          <w:i/>
          <w:sz w:val="26"/>
          <w:szCs w:val="26"/>
        </w:rPr>
      </w:pPr>
      <w:r w:rsidRPr="00EE777D">
        <w:rPr>
          <w:b/>
          <w:i/>
          <w:sz w:val="26"/>
          <w:szCs w:val="26"/>
        </w:rPr>
        <w:t>ОБРАЗЕЦ</w:t>
      </w:r>
    </w:p>
    <w:p w:rsidR="00FD18B8" w:rsidRPr="0030359F" w:rsidRDefault="0030359F" w:rsidP="0030359F">
      <w:pPr>
        <w:autoSpaceDE w:val="0"/>
        <w:autoSpaceDN w:val="0"/>
        <w:rPr>
          <w:sz w:val="26"/>
          <w:szCs w:val="26"/>
        </w:rPr>
      </w:pPr>
      <w:r w:rsidRPr="0030359F">
        <w:rPr>
          <w:sz w:val="26"/>
          <w:szCs w:val="26"/>
        </w:rPr>
        <w:t>УДК: 338</w:t>
      </w:r>
    </w:p>
    <w:p w:rsidR="00FD18B8" w:rsidRPr="00252A39" w:rsidRDefault="00FD18B8" w:rsidP="00FD18B8">
      <w:pPr>
        <w:autoSpaceDE w:val="0"/>
        <w:autoSpaceDN w:val="0"/>
        <w:jc w:val="center"/>
        <w:rPr>
          <w:sz w:val="26"/>
          <w:szCs w:val="26"/>
        </w:rPr>
      </w:pPr>
    </w:p>
    <w:p w:rsidR="00FD18B8" w:rsidRPr="00776281" w:rsidRDefault="00FD18B8" w:rsidP="00FD18B8">
      <w:pPr>
        <w:autoSpaceDE w:val="0"/>
        <w:autoSpaceDN w:val="0"/>
        <w:ind w:left="5103" w:hanging="5103"/>
        <w:jc w:val="center"/>
        <w:rPr>
          <w:b/>
          <w:sz w:val="20"/>
          <w:szCs w:val="20"/>
        </w:rPr>
      </w:pPr>
    </w:p>
    <w:p w:rsidR="00FD18B8" w:rsidRPr="00252A39" w:rsidRDefault="00FD18B8" w:rsidP="00FD18B8">
      <w:pPr>
        <w:autoSpaceDE w:val="0"/>
        <w:autoSpaceDN w:val="0"/>
        <w:spacing w:line="360" w:lineRule="auto"/>
        <w:jc w:val="center"/>
        <w:rPr>
          <w:bCs/>
          <w:sz w:val="28"/>
          <w:szCs w:val="28"/>
        </w:rPr>
      </w:pPr>
      <w:r w:rsidRPr="00252A39">
        <w:rPr>
          <w:bCs/>
          <w:sz w:val="28"/>
          <w:szCs w:val="28"/>
        </w:rPr>
        <w:t xml:space="preserve">ОПРЕДЕЛЕНИЕ </w:t>
      </w:r>
      <w:r w:rsidR="00AD3164">
        <w:rPr>
          <w:bCs/>
          <w:sz w:val="28"/>
          <w:szCs w:val="28"/>
        </w:rPr>
        <w:t>ФАКТОРОВ УСТОЙЧИВОГО РАЗВИТИЯ СЕЛЬСКИХ ТЕРРИТОРИЙ</w:t>
      </w:r>
    </w:p>
    <w:p w:rsidR="00FD18B8" w:rsidRPr="00252A39" w:rsidRDefault="00FD18B8" w:rsidP="00FD18B8">
      <w:pPr>
        <w:autoSpaceDE w:val="0"/>
        <w:autoSpaceDN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FD18B8" w:rsidRPr="00252A39" w:rsidRDefault="00FD18B8" w:rsidP="00FD18B8">
      <w:pPr>
        <w:autoSpaceDE w:val="0"/>
        <w:autoSpaceDN w:val="0"/>
        <w:spacing w:line="360" w:lineRule="auto"/>
        <w:jc w:val="center"/>
        <w:rPr>
          <w:bCs/>
          <w:sz w:val="28"/>
          <w:szCs w:val="28"/>
        </w:rPr>
      </w:pPr>
      <w:r w:rsidRPr="00252A39">
        <w:rPr>
          <w:bCs/>
          <w:sz w:val="28"/>
          <w:szCs w:val="28"/>
        </w:rPr>
        <w:t>И. И. Иванов</w:t>
      </w:r>
    </w:p>
    <w:p w:rsidR="00FD18B8" w:rsidRPr="00252A39" w:rsidRDefault="00FD18B8" w:rsidP="00FD18B8">
      <w:pPr>
        <w:autoSpaceDE w:val="0"/>
        <w:autoSpaceDN w:val="0"/>
        <w:spacing w:line="360" w:lineRule="auto"/>
        <w:jc w:val="center"/>
        <w:rPr>
          <w:bCs/>
          <w:sz w:val="28"/>
          <w:szCs w:val="28"/>
        </w:rPr>
      </w:pPr>
      <w:r w:rsidRPr="00252A39">
        <w:rPr>
          <w:bCs/>
          <w:sz w:val="28"/>
          <w:szCs w:val="28"/>
        </w:rPr>
        <w:t xml:space="preserve">Алтайский </w:t>
      </w:r>
      <w:r w:rsidR="00AD3164">
        <w:rPr>
          <w:bCs/>
          <w:sz w:val="28"/>
          <w:szCs w:val="28"/>
        </w:rPr>
        <w:t>филиал Финуниверситета</w:t>
      </w:r>
    </w:p>
    <w:p w:rsidR="00FD18B8" w:rsidRPr="00252A39" w:rsidRDefault="00FD18B8" w:rsidP="00FD18B8">
      <w:pPr>
        <w:autoSpaceDE w:val="0"/>
        <w:autoSpaceDN w:val="0"/>
        <w:spacing w:line="360" w:lineRule="auto"/>
        <w:jc w:val="center"/>
        <w:rPr>
          <w:bCs/>
          <w:sz w:val="28"/>
          <w:szCs w:val="28"/>
        </w:rPr>
      </w:pPr>
      <w:r w:rsidRPr="00252A39">
        <w:rPr>
          <w:bCs/>
          <w:sz w:val="28"/>
          <w:szCs w:val="28"/>
        </w:rPr>
        <w:t xml:space="preserve">Научный руководитель – С. В. Петров, д. </w:t>
      </w:r>
      <w:r w:rsidR="00AD3164">
        <w:rPr>
          <w:bCs/>
          <w:sz w:val="28"/>
          <w:szCs w:val="28"/>
        </w:rPr>
        <w:t>э</w:t>
      </w:r>
      <w:r w:rsidRPr="00252A39">
        <w:rPr>
          <w:bCs/>
          <w:sz w:val="28"/>
          <w:szCs w:val="28"/>
        </w:rPr>
        <w:t>. н., профессор</w:t>
      </w:r>
    </w:p>
    <w:p w:rsidR="00FD18B8" w:rsidRPr="00252A39" w:rsidRDefault="00FD18B8" w:rsidP="00FD18B8">
      <w:pPr>
        <w:autoSpaceDE w:val="0"/>
        <w:autoSpaceDN w:val="0"/>
        <w:spacing w:line="360" w:lineRule="auto"/>
        <w:ind w:firstLine="709"/>
        <w:jc w:val="center"/>
        <w:rPr>
          <w:bCs/>
          <w:sz w:val="28"/>
          <w:szCs w:val="28"/>
        </w:rPr>
      </w:pPr>
    </w:p>
    <w:p w:rsidR="00FD18B8" w:rsidRPr="00252A39" w:rsidRDefault="00FD18B8" w:rsidP="00FD18B8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52A39">
        <w:rPr>
          <w:sz w:val="28"/>
          <w:szCs w:val="28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текст………</w:t>
      </w:r>
    </w:p>
    <w:p w:rsidR="00FD18B8" w:rsidRPr="00252A39" w:rsidRDefault="00FD18B8" w:rsidP="00FD18B8">
      <w:pPr>
        <w:autoSpaceDE w:val="0"/>
        <w:autoSpaceDN w:val="0"/>
        <w:spacing w:line="360" w:lineRule="auto"/>
        <w:ind w:firstLine="709"/>
        <w:jc w:val="center"/>
        <w:rPr>
          <w:sz w:val="28"/>
          <w:szCs w:val="28"/>
        </w:rPr>
      </w:pPr>
    </w:p>
    <w:p w:rsidR="008B348D" w:rsidRDefault="008B348D" w:rsidP="008B348D">
      <w:pPr>
        <w:spacing w:line="360" w:lineRule="auto"/>
        <w:jc w:val="center"/>
        <w:rPr>
          <w:sz w:val="28"/>
          <w:szCs w:val="26"/>
        </w:rPr>
      </w:pPr>
      <w:r w:rsidRPr="0055431B">
        <w:rPr>
          <w:sz w:val="28"/>
          <w:szCs w:val="26"/>
        </w:rPr>
        <w:t>Список использованных источников:</w:t>
      </w:r>
    </w:p>
    <w:p w:rsidR="00FD18B8" w:rsidRDefault="00FD18B8" w:rsidP="00FD18B8">
      <w:pPr>
        <w:pStyle w:val="a4"/>
        <w:spacing w:before="0" w:beforeAutospacing="0" w:after="0" w:afterAutospacing="0"/>
        <w:ind w:firstLine="709"/>
        <w:jc w:val="both"/>
        <w:rPr>
          <w:rStyle w:val="FontStyle57"/>
          <w:sz w:val="28"/>
          <w:szCs w:val="28"/>
        </w:rPr>
      </w:pPr>
    </w:p>
    <w:p w:rsidR="00FD18B8" w:rsidRDefault="00FD18B8" w:rsidP="00FD18B8">
      <w:pPr>
        <w:pStyle w:val="a4"/>
        <w:spacing w:before="0" w:beforeAutospacing="0" w:after="0" w:afterAutospacing="0"/>
        <w:ind w:firstLine="709"/>
        <w:jc w:val="both"/>
        <w:rPr>
          <w:rStyle w:val="FontStyle57"/>
          <w:sz w:val="28"/>
          <w:szCs w:val="28"/>
        </w:rPr>
      </w:pPr>
    </w:p>
    <w:p w:rsidR="00826B8A" w:rsidRDefault="00826B8A">
      <w:pPr>
        <w:spacing w:after="160" w:line="259" w:lineRule="auto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br w:type="page"/>
      </w:r>
      <w:bookmarkStart w:id="0" w:name="_GoBack"/>
      <w:bookmarkEnd w:id="0"/>
    </w:p>
    <w:p w:rsidR="00826B8A" w:rsidRPr="00B713C4" w:rsidRDefault="00826B8A" w:rsidP="00826B8A">
      <w:pPr>
        <w:jc w:val="center"/>
        <w:rPr>
          <w:b/>
          <w:sz w:val="28"/>
          <w:szCs w:val="28"/>
        </w:rPr>
      </w:pPr>
      <w:r w:rsidRPr="00B713C4">
        <w:rPr>
          <w:b/>
          <w:sz w:val="28"/>
          <w:szCs w:val="28"/>
        </w:rPr>
        <w:lastRenderedPageBreak/>
        <w:t>Финансовый университет при Правительстве РФ</w:t>
      </w:r>
    </w:p>
    <w:p w:rsidR="00826B8A" w:rsidRPr="00B713C4" w:rsidRDefault="00826B8A" w:rsidP="00826B8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Алтайский</w:t>
      </w:r>
      <w:r w:rsidRPr="00B713C4">
        <w:rPr>
          <w:b/>
          <w:sz w:val="28"/>
          <w:szCs w:val="28"/>
        </w:rPr>
        <w:t xml:space="preserve"> филиал</w:t>
      </w:r>
    </w:p>
    <w:p w:rsidR="00826B8A" w:rsidRDefault="00826B8A" w:rsidP="00826B8A">
      <w:pPr>
        <w:jc w:val="center"/>
        <w:rPr>
          <w:b/>
          <w:sz w:val="28"/>
          <w:szCs w:val="28"/>
        </w:rPr>
      </w:pPr>
    </w:p>
    <w:p w:rsidR="00826B8A" w:rsidRPr="0002387D" w:rsidRDefault="00826B8A" w:rsidP="00826B8A">
      <w:pPr>
        <w:jc w:val="center"/>
        <w:rPr>
          <w:b/>
          <w:sz w:val="28"/>
          <w:szCs w:val="28"/>
        </w:rPr>
      </w:pPr>
      <w:r w:rsidRPr="00B713C4"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</w:rPr>
        <w:t>«Учет и информационные технологии</w:t>
      </w:r>
      <w:r w:rsidRPr="0002387D">
        <w:rPr>
          <w:b/>
          <w:sz w:val="28"/>
          <w:szCs w:val="28"/>
        </w:rPr>
        <w:t xml:space="preserve"> в бизнесе»</w:t>
      </w:r>
    </w:p>
    <w:p w:rsidR="00826B8A" w:rsidRDefault="00826B8A" w:rsidP="00826B8A">
      <w:pPr>
        <w:rPr>
          <w:sz w:val="28"/>
          <w:szCs w:val="28"/>
        </w:rPr>
      </w:pPr>
    </w:p>
    <w:p w:rsidR="00826B8A" w:rsidRPr="000A24A0" w:rsidRDefault="00826B8A" w:rsidP="00826B8A">
      <w:pPr>
        <w:spacing w:before="240"/>
        <w:jc w:val="center"/>
        <w:rPr>
          <w:sz w:val="28"/>
          <w:szCs w:val="28"/>
          <w:highlight w:val="green"/>
        </w:rPr>
      </w:pPr>
      <w:r w:rsidRPr="000A24A0">
        <w:rPr>
          <w:bCs/>
          <w:color w:val="000000"/>
          <w:sz w:val="28"/>
          <w:szCs w:val="28"/>
          <w:lang w:val="en-US"/>
        </w:rPr>
        <w:t>XIV</w:t>
      </w:r>
      <w:r>
        <w:rPr>
          <w:bCs/>
          <w:color w:val="000000"/>
          <w:sz w:val="28"/>
          <w:szCs w:val="28"/>
        </w:rPr>
        <w:t xml:space="preserve"> Международная научно-практическая конференция</w:t>
      </w:r>
      <w:r w:rsidRPr="000A24A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br/>
      </w:r>
      <w:r w:rsidRPr="000A24A0">
        <w:rPr>
          <w:bCs/>
          <w:color w:val="000000"/>
          <w:sz w:val="28"/>
          <w:szCs w:val="28"/>
        </w:rPr>
        <w:t>молодых ученых, студентов и магистрантов</w:t>
      </w:r>
      <w:r w:rsidRPr="000A24A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br/>
      </w:r>
      <w:r w:rsidRPr="000A24A0">
        <w:rPr>
          <w:b/>
          <w:bCs/>
          <w:color w:val="000000"/>
          <w:sz w:val="28"/>
          <w:szCs w:val="28"/>
        </w:rPr>
        <w:t>«</w:t>
      </w:r>
      <w:r w:rsidRPr="000A24A0">
        <w:rPr>
          <w:b/>
          <w:sz w:val="28"/>
          <w:szCs w:val="28"/>
        </w:rPr>
        <w:t>Стратегия устойчивого развития и экономическая безопасность страны, региона, хозяйствующих субъектов</w:t>
      </w:r>
      <w:r w:rsidRPr="000A24A0">
        <w:rPr>
          <w:sz w:val="28"/>
          <w:szCs w:val="28"/>
        </w:rPr>
        <w:t>»</w:t>
      </w:r>
    </w:p>
    <w:p w:rsidR="00826B8A" w:rsidRPr="000A24A0" w:rsidRDefault="00826B8A" w:rsidP="00826B8A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посвященная</w:t>
      </w:r>
      <w:r w:rsidRPr="000A24A0">
        <w:rPr>
          <w:bCs/>
          <w:color w:val="000000"/>
          <w:sz w:val="28"/>
          <w:szCs w:val="28"/>
        </w:rPr>
        <w:t xml:space="preserve"> памяти выдающегося экономиста В.Д. Новодворского</w:t>
      </w:r>
    </w:p>
    <w:p w:rsidR="00826B8A" w:rsidRPr="00B713C4" w:rsidRDefault="00826B8A" w:rsidP="00826B8A">
      <w:pPr>
        <w:jc w:val="center"/>
        <w:rPr>
          <w:b/>
          <w:sz w:val="28"/>
          <w:szCs w:val="28"/>
        </w:rPr>
      </w:pPr>
      <w:r w:rsidRPr="00B713C4">
        <w:rPr>
          <w:b/>
          <w:sz w:val="28"/>
          <w:szCs w:val="28"/>
        </w:rPr>
        <w:t>2</w:t>
      </w:r>
      <w:r w:rsidR="00280336">
        <w:rPr>
          <w:b/>
          <w:sz w:val="28"/>
          <w:szCs w:val="28"/>
        </w:rPr>
        <w:t>2 ноября 2019</w:t>
      </w:r>
      <w:r w:rsidRPr="00B713C4">
        <w:rPr>
          <w:b/>
          <w:sz w:val="28"/>
          <w:szCs w:val="28"/>
        </w:rPr>
        <w:t xml:space="preserve"> года, г. Барнаул</w:t>
      </w:r>
    </w:p>
    <w:p w:rsidR="00826B8A" w:rsidRDefault="00826B8A" w:rsidP="00826B8A">
      <w:pPr>
        <w:jc w:val="center"/>
        <w:rPr>
          <w:sz w:val="28"/>
          <w:szCs w:val="28"/>
        </w:rPr>
      </w:pPr>
    </w:p>
    <w:p w:rsidR="00826B8A" w:rsidRDefault="00280336" w:rsidP="00826B8A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826B8A" w:rsidRPr="00DF7956" w:rsidRDefault="00826B8A" w:rsidP="00826B8A">
      <w:pPr>
        <w:jc w:val="center"/>
        <w:rPr>
          <w:sz w:val="28"/>
          <w:szCs w:val="28"/>
        </w:rPr>
      </w:pPr>
      <w:r w:rsidRPr="001E7889">
        <w:rPr>
          <w:b/>
          <w:sz w:val="28"/>
          <w:szCs w:val="28"/>
        </w:rPr>
        <w:t>Секция «</w:t>
      </w:r>
      <w:r w:rsidR="00280336">
        <w:rPr>
          <w:b/>
          <w:sz w:val="28"/>
          <w:szCs w:val="28"/>
        </w:rPr>
        <w:t>____________________________________________________</w:t>
      </w:r>
      <w:r w:rsidRPr="00DF7956">
        <w:rPr>
          <w:sz w:val="28"/>
          <w:szCs w:val="28"/>
        </w:rPr>
        <w:t>»</w:t>
      </w:r>
    </w:p>
    <w:tbl>
      <w:tblPr>
        <w:tblW w:w="9177" w:type="dxa"/>
        <w:tblInd w:w="209" w:type="dxa"/>
        <w:tblLook w:val="01E0" w:firstRow="1" w:lastRow="1" w:firstColumn="1" w:lastColumn="1" w:noHBand="0" w:noVBand="0"/>
      </w:tblPr>
      <w:tblGrid>
        <w:gridCol w:w="1928"/>
        <w:gridCol w:w="7249"/>
      </w:tblGrid>
      <w:tr w:rsidR="00826B8A" w:rsidRPr="00F03502" w:rsidTr="0002623A">
        <w:trPr>
          <w:trHeight w:val="1011"/>
        </w:trPr>
        <w:tc>
          <w:tcPr>
            <w:tcW w:w="1928" w:type="dxa"/>
          </w:tcPr>
          <w:p w:rsidR="00826B8A" w:rsidRPr="001E40C1" w:rsidRDefault="00826B8A" w:rsidP="0002623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Модератор</w:t>
            </w:r>
            <w:r w:rsidRPr="001E40C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249" w:type="dxa"/>
          </w:tcPr>
          <w:p w:rsidR="00826B8A" w:rsidRPr="00F03502" w:rsidRDefault="00826B8A" w:rsidP="0002623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26B8A" w:rsidRPr="00DF7956" w:rsidRDefault="00826B8A" w:rsidP="00826B8A">
      <w:pPr>
        <w:rPr>
          <w:sz w:val="28"/>
          <w:szCs w:val="28"/>
        </w:rPr>
      </w:pPr>
      <w:r w:rsidRPr="00DF7956">
        <w:rPr>
          <w:sz w:val="28"/>
          <w:szCs w:val="28"/>
        </w:rPr>
        <w:t>Состав жюри:</w:t>
      </w:r>
    </w:p>
    <w:p w:rsidR="00826B8A" w:rsidRPr="00DF7956" w:rsidRDefault="00826B8A" w:rsidP="00826B8A">
      <w:pPr>
        <w:ind w:left="708"/>
        <w:rPr>
          <w:sz w:val="28"/>
          <w:szCs w:val="28"/>
        </w:rPr>
      </w:pPr>
      <w:r w:rsidRPr="00DF7956">
        <w:rPr>
          <w:sz w:val="28"/>
          <w:szCs w:val="28"/>
        </w:rPr>
        <w:t>Председатель: ____________________________________________ФИО</w:t>
      </w:r>
    </w:p>
    <w:p w:rsidR="00826B8A" w:rsidRPr="00DF7956" w:rsidRDefault="00826B8A" w:rsidP="00826B8A">
      <w:pPr>
        <w:ind w:left="708"/>
        <w:rPr>
          <w:sz w:val="28"/>
          <w:szCs w:val="28"/>
        </w:rPr>
      </w:pPr>
      <w:r w:rsidRPr="00DF7956">
        <w:rPr>
          <w:sz w:val="28"/>
          <w:szCs w:val="28"/>
        </w:rPr>
        <w:t xml:space="preserve">Члены </w:t>
      </w:r>
      <w:proofErr w:type="spellStart"/>
      <w:proofErr w:type="gramStart"/>
      <w:r w:rsidRPr="00DF7956">
        <w:rPr>
          <w:sz w:val="28"/>
          <w:szCs w:val="28"/>
        </w:rPr>
        <w:t>жюри:_</w:t>
      </w:r>
      <w:proofErr w:type="gramEnd"/>
      <w:r w:rsidRPr="00DF7956">
        <w:rPr>
          <w:sz w:val="28"/>
          <w:szCs w:val="28"/>
        </w:rPr>
        <w:t>____________________________________________ФИО</w:t>
      </w:r>
      <w:proofErr w:type="spellEnd"/>
    </w:p>
    <w:p w:rsidR="00826B8A" w:rsidRPr="00DF7956" w:rsidRDefault="00826B8A" w:rsidP="00826B8A">
      <w:pPr>
        <w:ind w:left="708"/>
        <w:rPr>
          <w:sz w:val="28"/>
          <w:szCs w:val="28"/>
        </w:rPr>
      </w:pPr>
      <w:r w:rsidRPr="00DF7956">
        <w:rPr>
          <w:sz w:val="28"/>
          <w:szCs w:val="28"/>
        </w:rPr>
        <w:tab/>
      </w:r>
      <w:r w:rsidRPr="00DF7956">
        <w:rPr>
          <w:sz w:val="28"/>
          <w:szCs w:val="28"/>
        </w:rPr>
        <w:tab/>
        <w:t xml:space="preserve"> ______________________________________________ФИО</w:t>
      </w:r>
    </w:p>
    <w:p w:rsidR="00826B8A" w:rsidRPr="00DF7956" w:rsidRDefault="00826B8A" w:rsidP="00826B8A">
      <w:pPr>
        <w:ind w:left="1416" w:firstLine="708"/>
        <w:rPr>
          <w:sz w:val="28"/>
          <w:szCs w:val="28"/>
        </w:rPr>
      </w:pPr>
      <w:r w:rsidRPr="00DF7956">
        <w:rPr>
          <w:sz w:val="28"/>
          <w:szCs w:val="28"/>
        </w:rPr>
        <w:t xml:space="preserve"> ______________________________________________ФИО</w:t>
      </w:r>
    </w:p>
    <w:p w:rsidR="00826B8A" w:rsidRPr="00DF7956" w:rsidRDefault="00826B8A" w:rsidP="00826B8A">
      <w:pPr>
        <w:pStyle w:val="a5"/>
        <w:numPr>
          <w:ilvl w:val="0"/>
          <w:numId w:val="10"/>
        </w:numPr>
        <w:spacing w:after="160" w:line="259" w:lineRule="auto"/>
        <w:rPr>
          <w:b/>
        </w:rPr>
      </w:pPr>
      <w:r w:rsidRPr="00DF7956">
        <w:rPr>
          <w:b/>
        </w:rPr>
        <w:t>Количество и состав участников: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8080"/>
        <w:gridCol w:w="1270"/>
      </w:tblGrid>
      <w:tr w:rsidR="00826B8A" w:rsidRPr="00DF7956" w:rsidTr="0002623A">
        <w:tc>
          <w:tcPr>
            <w:tcW w:w="8080" w:type="dxa"/>
          </w:tcPr>
          <w:p w:rsidR="00826B8A" w:rsidRPr="00DF7956" w:rsidRDefault="00826B8A" w:rsidP="0002623A">
            <w:r w:rsidRPr="00DF7956">
              <w:t>Общее количество участников, чел.</w:t>
            </w:r>
          </w:p>
          <w:p w:rsidR="00826B8A" w:rsidRPr="00DF7956" w:rsidRDefault="00826B8A" w:rsidP="0002623A">
            <w:pPr>
              <w:ind w:left="708"/>
            </w:pPr>
            <w:r w:rsidRPr="00DF7956">
              <w:t>в т. числе:</w:t>
            </w:r>
          </w:p>
          <w:p w:rsidR="00826B8A" w:rsidRPr="00DF7956" w:rsidRDefault="00826B8A" w:rsidP="0002623A">
            <w:pPr>
              <w:ind w:left="708"/>
            </w:pPr>
            <w:r w:rsidRPr="00DF7956">
              <w:t>гости</w:t>
            </w:r>
          </w:p>
          <w:p w:rsidR="00826B8A" w:rsidRPr="00DF7956" w:rsidRDefault="00826B8A" w:rsidP="0002623A">
            <w:pPr>
              <w:ind w:left="708"/>
            </w:pPr>
            <w:r w:rsidRPr="00DF7956">
              <w:t>из них: иностранные гости</w:t>
            </w:r>
          </w:p>
          <w:p w:rsidR="00826B8A" w:rsidRPr="00DF7956" w:rsidRDefault="00826B8A" w:rsidP="0002623A">
            <w:pPr>
              <w:ind w:left="708"/>
            </w:pPr>
            <w:r w:rsidRPr="00DF7956">
              <w:t>научно-педагогический состав</w:t>
            </w:r>
          </w:p>
          <w:p w:rsidR="00826B8A" w:rsidRPr="00DF7956" w:rsidRDefault="00826B8A" w:rsidP="0002623A">
            <w:pPr>
              <w:ind w:left="708"/>
            </w:pPr>
            <w:r w:rsidRPr="00DF7956">
              <w:t>студенты, магистранты</w:t>
            </w:r>
          </w:p>
          <w:p w:rsidR="00826B8A" w:rsidRPr="00DF7956" w:rsidRDefault="00826B8A" w:rsidP="0002623A"/>
        </w:tc>
        <w:tc>
          <w:tcPr>
            <w:tcW w:w="1270" w:type="dxa"/>
          </w:tcPr>
          <w:p w:rsidR="00826B8A" w:rsidRPr="00DF7956" w:rsidRDefault="00826B8A" w:rsidP="0002623A"/>
        </w:tc>
      </w:tr>
    </w:tbl>
    <w:p w:rsidR="00826B8A" w:rsidRPr="00DF7956" w:rsidRDefault="00826B8A" w:rsidP="00826B8A">
      <w:pPr>
        <w:rPr>
          <w:b/>
        </w:rPr>
      </w:pPr>
      <w:r w:rsidRPr="00DF7956">
        <w:rPr>
          <w:b/>
        </w:rPr>
        <w:t>2.Результаты работы секции: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8080"/>
        <w:gridCol w:w="1270"/>
      </w:tblGrid>
      <w:tr w:rsidR="00826B8A" w:rsidRPr="00DF7956" w:rsidTr="0002623A">
        <w:tc>
          <w:tcPr>
            <w:tcW w:w="8080" w:type="dxa"/>
          </w:tcPr>
          <w:p w:rsidR="00826B8A" w:rsidRPr="00DF7956" w:rsidRDefault="00826B8A" w:rsidP="0002623A">
            <w:r w:rsidRPr="00DF7956">
              <w:t>Выступили с докладами, чел</w:t>
            </w:r>
          </w:p>
        </w:tc>
        <w:tc>
          <w:tcPr>
            <w:tcW w:w="1270" w:type="dxa"/>
          </w:tcPr>
          <w:p w:rsidR="00826B8A" w:rsidRPr="00DF7956" w:rsidRDefault="00826B8A" w:rsidP="0002623A"/>
        </w:tc>
      </w:tr>
      <w:tr w:rsidR="00826B8A" w:rsidRPr="00DF7956" w:rsidTr="0002623A">
        <w:tc>
          <w:tcPr>
            <w:tcW w:w="8080" w:type="dxa"/>
          </w:tcPr>
          <w:p w:rsidR="00826B8A" w:rsidRPr="00DF7956" w:rsidRDefault="00826B8A" w:rsidP="0002623A">
            <w:r w:rsidRPr="00DF7956">
              <w:t>Приняли участие заочно, чел</w:t>
            </w:r>
          </w:p>
        </w:tc>
        <w:tc>
          <w:tcPr>
            <w:tcW w:w="1270" w:type="dxa"/>
          </w:tcPr>
          <w:p w:rsidR="00826B8A" w:rsidRPr="00DF7956" w:rsidRDefault="00826B8A" w:rsidP="0002623A"/>
        </w:tc>
      </w:tr>
    </w:tbl>
    <w:p w:rsidR="00826B8A" w:rsidRPr="00DF7956" w:rsidRDefault="00826B8A" w:rsidP="00826B8A">
      <w:pPr>
        <w:ind w:firstLine="708"/>
        <w:rPr>
          <w:b/>
        </w:rPr>
      </w:pPr>
      <w:r w:rsidRPr="00DF7956">
        <w:rPr>
          <w:b/>
        </w:rPr>
        <w:t>Победители и призеры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4392"/>
        <w:gridCol w:w="3115"/>
      </w:tblGrid>
      <w:tr w:rsidR="00826B8A" w:rsidRPr="00DF7956" w:rsidTr="0002623A">
        <w:tc>
          <w:tcPr>
            <w:tcW w:w="1838" w:type="dxa"/>
          </w:tcPr>
          <w:p w:rsidR="00826B8A" w:rsidRPr="00DF7956" w:rsidRDefault="00826B8A" w:rsidP="0002623A"/>
        </w:tc>
        <w:tc>
          <w:tcPr>
            <w:tcW w:w="4392" w:type="dxa"/>
          </w:tcPr>
          <w:p w:rsidR="00826B8A" w:rsidRPr="00DF7956" w:rsidRDefault="00826B8A" w:rsidP="0002623A">
            <w:r w:rsidRPr="00DF7956">
              <w:t>ФИО (полностью)</w:t>
            </w:r>
          </w:p>
        </w:tc>
        <w:tc>
          <w:tcPr>
            <w:tcW w:w="3115" w:type="dxa"/>
          </w:tcPr>
          <w:p w:rsidR="00826B8A" w:rsidRPr="00DF7956" w:rsidRDefault="00826B8A" w:rsidP="0002623A">
            <w:r w:rsidRPr="00DF7956">
              <w:t>Учебное заведение</w:t>
            </w:r>
          </w:p>
        </w:tc>
      </w:tr>
      <w:tr w:rsidR="00826B8A" w:rsidRPr="00DF7956" w:rsidTr="0002623A">
        <w:tc>
          <w:tcPr>
            <w:tcW w:w="1838" w:type="dxa"/>
          </w:tcPr>
          <w:p w:rsidR="00826B8A" w:rsidRPr="00DF7956" w:rsidRDefault="00826B8A" w:rsidP="0002623A">
            <w:r w:rsidRPr="00DF7956">
              <w:t>Диплом 1 степени</w:t>
            </w:r>
          </w:p>
        </w:tc>
        <w:tc>
          <w:tcPr>
            <w:tcW w:w="4392" w:type="dxa"/>
          </w:tcPr>
          <w:p w:rsidR="00826B8A" w:rsidRPr="00DF7956" w:rsidRDefault="00826B8A" w:rsidP="0002623A"/>
        </w:tc>
        <w:tc>
          <w:tcPr>
            <w:tcW w:w="3115" w:type="dxa"/>
          </w:tcPr>
          <w:p w:rsidR="00826B8A" w:rsidRPr="00DF7956" w:rsidRDefault="00826B8A" w:rsidP="0002623A"/>
        </w:tc>
      </w:tr>
      <w:tr w:rsidR="00826B8A" w:rsidRPr="00DF7956" w:rsidTr="0002623A">
        <w:tc>
          <w:tcPr>
            <w:tcW w:w="1838" w:type="dxa"/>
          </w:tcPr>
          <w:p w:rsidR="00826B8A" w:rsidRPr="00DF7956" w:rsidRDefault="00826B8A" w:rsidP="0002623A">
            <w:r w:rsidRPr="00DF7956">
              <w:t>Диплом 2 степени</w:t>
            </w:r>
          </w:p>
        </w:tc>
        <w:tc>
          <w:tcPr>
            <w:tcW w:w="4392" w:type="dxa"/>
          </w:tcPr>
          <w:p w:rsidR="00826B8A" w:rsidRPr="00DF7956" w:rsidRDefault="00826B8A" w:rsidP="0002623A"/>
        </w:tc>
        <w:tc>
          <w:tcPr>
            <w:tcW w:w="3115" w:type="dxa"/>
          </w:tcPr>
          <w:p w:rsidR="00826B8A" w:rsidRPr="00DF7956" w:rsidRDefault="00826B8A" w:rsidP="0002623A"/>
        </w:tc>
      </w:tr>
      <w:tr w:rsidR="00826B8A" w:rsidRPr="00DF7956" w:rsidTr="0002623A">
        <w:tc>
          <w:tcPr>
            <w:tcW w:w="1838" w:type="dxa"/>
          </w:tcPr>
          <w:p w:rsidR="00826B8A" w:rsidRPr="00DF7956" w:rsidRDefault="00826B8A" w:rsidP="0002623A">
            <w:r w:rsidRPr="00DF7956">
              <w:t>Диплом 3 степени</w:t>
            </w:r>
          </w:p>
        </w:tc>
        <w:tc>
          <w:tcPr>
            <w:tcW w:w="4392" w:type="dxa"/>
          </w:tcPr>
          <w:p w:rsidR="00826B8A" w:rsidRPr="00DF7956" w:rsidRDefault="00826B8A" w:rsidP="0002623A"/>
        </w:tc>
        <w:tc>
          <w:tcPr>
            <w:tcW w:w="3115" w:type="dxa"/>
          </w:tcPr>
          <w:p w:rsidR="00826B8A" w:rsidRPr="00DF7956" w:rsidRDefault="00826B8A" w:rsidP="0002623A"/>
        </w:tc>
      </w:tr>
    </w:tbl>
    <w:p w:rsidR="00280336" w:rsidRDefault="00280336" w:rsidP="00826B8A">
      <w:pPr>
        <w:ind w:left="708"/>
      </w:pPr>
    </w:p>
    <w:p w:rsidR="00826B8A" w:rsidRDefault="00826B8A" w:rsidP="00826B8A">
      <w:pPr>
        <w:ind w:left="708"/>
      </w:pPr>
      <w:r w:rsidRPr="00DF7956">
        <w:t>Председатель: ____________________________________________</w:t>
      </w:r>
    </w:p>
    <w:p w:rsidR="00826B8A" w:rsidRPr="00DF7956" w:rsidRDefault="00826B8A" w:rsidP="00826B8A">
      <w:pPr>
        <w:ind w:left="708"/>
      </w:pPr>
      <w:r w:rsidRPr="00DF7956">
        <w:t xml:space="preserve">Члены </w:t>
      </w:r>
      <w:proofErr w:type="gramStart"/>
      <w:r w:rsidRPr="00DF7956">
        <w:t>жюри:_</w:t>
      </w:r>
      <w:proofErr w:type="gramEnd"/>
      <w:r w:rsidRPr="00DF7956">
        <w:t>____________________________________________</w:t>
      </w:r>
    </w:p>
    <w:p w:rsidR="00826B8A" w:rsidRPr="00A95AA0" w:rsidRDefault="00826B8A" w:rsidP="00826B8A">
      <w:pPr>
        <w:ind w:left="708"/>
        <w:rPr>
          <w:sz w:val="28"/>
          <w:szCs w:val="28"/>
        </w:rPr>
      </w:pPr>
      <w:r w:rsidRPr="00DF7956">
        <w:tab/>
      </w:r>
      <w:r w:rsidRPr="00DF7956">
        <w:tab/>
        <w:t>_______________</w:t>
      </w:r>
      <w:r w:rsidR="00280336">
        <w:t>______________________________</w:t>
      </w:r>
    </w:p>
    <w:p w:rsidR="00FD18B8" w:rsidRDefault="00FD18B8" w:rsidP="00FD18B8">
      <w:pPr>
        <w:pStyle w:val="a4"/>
        <w:spacing w:before="0" w:beforeAutospacing="0" w:after="0" w:afterAutospacing="0"/>
        <w:ind w:firstLine="709"/>
        <w:jc w:val="both"/>
        <w:rPr>
          <w:rStyle w:val="FontStyle57"/>
          <w:sz w:val="28"/>
          <w:szCs w:val="28"/>
        </w:rPr>
      </w:pPr>
    </w:p>
    <w:sectPr w:rsidR="00FD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264CB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D3153E"/>
    <w:multiLevelType w:val="singleLevel"/>
    <w:tmpl w:val="DCCC0220"/>
    <w:lvl w:ilvl="0">
      <w:start w:val="1"/>
      <w:numFmt w:val="decimal"/>
      <w:lvlText w:val="1.%1."/>
      <w:legacy w:legacy="1" w:legacySpace="0" w:legacyIndent="4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3E2787B"/>
    <w:multiLevelType w:val="hybridMultilevel"/>
    <w:tmpl w:val="CB46C3C4"/>
    <w:lvl w:ilvl="0" w:tplc="D264CB1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2459A"/>
    <w:multiLevelType w:val="hybridMultilevel"/>
    <w:tmpl w:val="02586D62"/>
    <w:lvl w:ilvl="0" w:tplc="AC746B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03B4D"/>
    <w:multiLevelType w:val="hybridMultilevel"/>
    <w:tmpl w:val="99888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C03FA"/>
    <w:multiLevelType w:val="hybridMultilevel"/>
    <w:tmpl w:val="8F308910"/>
    <w:lvl w:ilvl="0" w:tplc="0419000F">
      <w:start w:val="1"/>
      <w:numFmt w:val="decimal"/>
      <w:lvlText w:val="%1."/>
      <w:lvlJc w:val="left"/>
      <w:pPr>
        <w:ind w:left="13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6">
    <w:nsid w:val="6AC255A5"/>
    <w:multiLevelType w:val="singleLevel"/>
    <w:tmpl w:val="BEC8B0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B8E7792"/>
    <w:multiLevelType w:val="hybridMultilevel"/>
    <w:tmpl w:val="0B9A63B6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8">
    <w:nsid w:val="742B6314"/>
    <w:multiLevelType w:val="hybridMultilevel"/>
    <w:tmpl w:val="444459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44"/>
    <w:rsid w:val="0002577B"/>
    <w:rsid w:val="0010576E"/>
    <w:rsid w:val="0014221C"/>
    <w:rsid w:val="00280336"/>
    <w:rsid w:val="0030359F"/>
    <w:rsid w:val="0058766E"/>
    <w:rsid w:val="00677F00"/>
    <w:rsid w:val="00802644"/>
    <w:rsid w:val="00826B8A"/>
    <w:rsid w:val="00833819"/>
    <w:rsid w:val="008B348D"/>
    <w:rsid w:val="00AD3164"/>
    <w:rsid w:val="00D11B3B"/>
    <w:rsid w:val="00DC4E0B"/>
    <w:rsid w:val="00FD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6CDD6-9EB1-4B2B-9BA0-35924BB2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766E"/>
    <w:rPr>
      <w:color w:val="0000FF"/>
      <w:u w:val="single"/>
    </w:rPr>
  </w:style>
  <w:style w:type="paragraph" w:styleId="a4">
    <w:name w:val="Normal (Web)"/>
    <w:basedOn w:val="a"/>
    <w:uiPriority w:val="99"/>
    <w:rsid w:val="0058766E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58766E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58766E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58766E"/>
    <w:pPr>
      <w:widowControl w:val="0"/>
      <w:autoSpaceDE w:val="0"/>
      <w:autoSpaceDN w:val="0"/>
      <w:adjustRightInd w:val="0"/>
      <w:spacing w:line="331" w:lineRule="exact"/>
      <w:ind w:hanging="36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58766E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8766E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58766E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character" w:customStyle="1" w:styleId="FontStyle48">
    <w:name w:val="Font Style48"/>
    <w:basedOn w:val="a0"/>
    <w:uiPriority w:val="99"/>
    <w:rsid w:val="0058766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58766E"/>
    <w:rPr>
      <w:rFonts w:ascii="Times New Roman" w:hAnsi="Times New Roman" w:cs="Times New Roman" w:hint="default"/>
      <w:sz w:val="26"/>
      <w:szCs w:val="26"/>
    </w:rPr>
  </w:style>
  <w:style w:type="paragraph" w:styleId="a5">
    <w:name w:val="List Paragraph"/>
    <w:basedOn w:val="a"/>
    <w:uiPriority w:val="34"/>
    <w:qFormat/>
    <w:rsid w:val="0058766E"/>
    <w:pPr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rsid w:val="0002577B"/>
    <w:pPr>
      <w:keepNext/>
      <w:autoSpaceDE w:val="0"/>
      <w:autoSpaceDN w:val="0"/>
      <w:jc w:val="both"/>
      <w:outlineLvl w:val="0"/>
    </w:pPr>
    <w:rPr>
      <w:sz w:val="28"/>
      <w:szCs w:val="28"/>
    </w:rPr>
  </w:style>
  <w:style w:type="table" w:styleId="a6">
    <w:name w:val="Table Grid"/>
    <w:basedOn w:val="a1"/>
    <w:uiPriority w:val="39"/>
    <w:rsid w:val="00826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0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acode.com/online/ud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Глубокова Людмила Геннадьевна</dc:creator>
  <cp:keywords/>
  <dc:description/>
  <cp:lastModifiedBy>Глубокова Людмила Геннадьевна</cp:lastModifiedBy>
  <cp:revision>7</cp:revision>
  <dcterms:created xsi:type="dcterms:W3CDTF">2019-10-14T11:50:00Z</dcterms:created>
  <dcterms:modified xsi:type="dcterms:W3CDTF">2019-10-22T11:23:00Z</dcterms:modified>
</cp:coreProperties>
</file>